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A2ACDC" w14:textId="77777777" w:rsidR="006E5D65" w:rsidRPr="00BC0C30" w:rsidRDefault="00997F14" w:rsidP="002D3375">
      <w:pPr>
        <w:spacing w:line="240" w:lineRule="auto"/>
        <w:jc w:val="right"/>
        <w:rPr>
          <w:rFonts w:ascii="Corbel" w:hAnsi="Corbel"/>
          <w:bCs/>
          <w:i/>
          <w:color w:val="000000" w:themeColor="text1"/>
        </w:rPr>
      </w:pPr>
      <w:r w:rsidRPr="00BC0C30">
        <w:rPr>
          <w:rFonts w:ascii="Times New Roman" w:hAnsi="Times New Roman"/>
          <w:b/>
          <w:bCs/>
          <w:color w:val="000000" w:themeColor="text1"/>
        </w:rPr>
        <w:t xml:space="preserve">   </w:t>
      </w:r>
      <w:r w:rsidR="00CD6897" w:rsidRPr="00BC0C30">
        <w:rPr>
          <w:rFonts w:ascii="Times New Roman" w:hAnsi="Times New Roman"/>
          <w:b/>
          <w:bCs/>
          <w:color w:val="000000" w:themeColor="text1"/>
        </w:rPr>
        <w:tab/>
      </w:r>
      <w:r w:rsidR="00CD6897" w:rsidRPr="00BC0C30">
        <w:rPr>
          <w:rFonts w:ascii="Times New Roman" w:hAnsi="Times New Roman"/>
          <w:b/>
          <w:bCs/>
          <w:color w:val="000000" w:themeColor="text1"/>
        </w:rPr>
        <w:tab/>
      </w:r>
      <w:r w:rsidR="00CD6897" w:rsidRPr="00BC0C30">
        <w:rPr>
          <w:rFonts w:ascii="Times New Roman" w:hAnsi="Times New Roman"/>
          <w:b/>
          <w:bCs/>
          <w:color w:val="000000" w:themeColor="text1"/>
        </w:rPr>
        <w:tab/>
      </w:r>
      <w:r w:rsidR="00CD6897" w:rsidRPr="00BC0C30">
        <w:rPr>
          <w:rFonts w:ascii="Times New Roman" w:hAnsi="Times New Roman"/>
          <w:b/>
          <w:bCs/>
          <w:color w:val="000000" w:themeColor="text1"/>
        </w:rPr>
        <w:tab/>
      </w:r>
      <w:r w:rsidR="00CD6897" w:rsidRPr="00BC0C30">
        <w:rPr>
          <w:rFonts w:ascii="Times New Roman" w:hAnsi="Times New Roman"/>
          <w:b/>
          <w:bCs/>
          <w:color w:val="000000" w:themeColor="text1"/>
        </w:rPr>
        <w:tab/>
      </w:r>
      <w:r w:rsidR="00CD6897" w:rsidRPr="00BC0C30">
        <w:rPr>
          <w:rFonts w:ascii="Times New Roman" w:hAnsi="Times New Roman"/>
          <w:b/>
          <w:bCs/>
          <w:color w:val="000000" w:themeColor="text1"/>
        </w:rPr>
        <w:tab/>
      </w:r>
      <w:r w:rsidR="00D8678B" w:rsidRPr="00BC0C30">
        <w:rPr>
          <w:rFonts w:ascii="Corbel" w:hAnsi="Corbel"/>
          <w:bCs/>
          <w:i/>
          <w:color w:val="000000" w:themeColor="text1"/>
        </w:rPr>
        <w:t xml:space="preserve">Załącznik nr </w:t>
      </w:r>
      <w:r w:rsidR="006F31E2" w:rsidRPr="00BC0C30">
        <w:rPr>
          <w:rFonts w:ascii="Corbel" w:hAnsi="Corbel"/>
          <w:bCs/>
          <w:i/>
          <w:color w:val="000000" w:themeColor="text1"/>
        </w:rPr>
        <w:t>1.5</w:t>
      </w:r>
      <w:r w:rsidR="00D8678B" w:rsidRPr="00BC0C30">
        <w:rPr>
          <w:rFonts w:ascii="Corbel" w:hAnsi="Corbel"/>
          <w:bCs/>
          <w:i/>
          <w:color w:val="000000" w:themeColor="text1"/>
        </w:rPr>
        <w:t xml:space="preserve"> do Zarządzenia</w:t>
      </w:r>
      <w:r w:rsidR="002A22BF" w:rsidRPr="00BC0C30">
        <w:rPr>
          <w:rFonts w:ascii="Corbel" w:hAnsi="Corbel"/>
          <w:bCs/>
          <w:i/>
          <w:color w:val="000000" w:themeColor="text1"/>
        </w:rPr>
        <w:t xml:space="preserve"> Rektora UR </w:t>
      </w:r>
      <w:r w:rsidR="00CD6897" w:rsidRPr="00BC0C30">
        <w:rPr>
          <w:rFonts w:ascii="Corbel" w:hAnsi="Corbel"/>
          <w:bCs/>
          <w:i/>
          <w:color w:val="000000" w:themeColor="text1"/>
        </w:rPr>
        <w:t xml:space="preserve"> nr </w:t>
      </w:r>
      <w:r w:rsidR="00F17567" w:rsidRPr="00BC0C30">
        <w:rPr>
          <w:rFonts w:ascii="Corbel" w:hAnsi="Corbel"/>
          <w:bCs/>
          <w:i/>
          <w:color w:val="000000" w:themeColor="text1"/>
        </w:rPr>
        <w:t>12/2019</w:t>
      </w:r>
    </w:p>
    <w:p w14:paraId="00CE4273" w14:textId="77777777" w:rsidR="0085747A" w:rsidRPr="00BC0C3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BC0C30">
        <w:rPr>
          <w:rFonts w:ascii="Corbel" w:hAnsi="Corbel"/>
          <w:b/>
          <w:smallCaps/>
          <w:color w:val="000000" w:themeColor="text1"/>
          <w:sz w:val="24"/>
          <w:szCs w:val="24"/>
        </w:rPr>
        <w:t>SYLABUS</w:t>
      </w:r>
    </w:p>
    <w:p w14:paraId="03D7F70B" w14:textId="77777777" w:rsidR="0085747A" w:rsidRPr="00BC0C30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BC0C30">
        <w:rPr>
          <w:rFonts w:ascii="Corbel" w:hAnsi="Corbel"/>
          <w:b/>
          <w:smallCaps/>
          <w:color w:val="000000" w:themeColor="text1"/>
          <w:sz w:val="24"/>
          <w:szCs w:val="24"/>
        </w:rPr>
        <w:t>dotyczy cyklu kształcenia</w:t>
      </w:r>
      <w:r w:rsidR="0085747A" w:rsidRPr="00BC0C30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</w:t>
      </w:r>
      <w:r w:rsidR="005930FD" w:rsidRPr="00BC0C30">
        <w:rPr>
          <w:rFonts w:ascii="Corbel" w:hAnsi="Corbel"/>
          <w:b/>
          <w:smallCaps/>
          <w:color w:val="000000" w:themeColor="text1"/>
          <w:sz w:val="24"/>
          <w:szCs w:val="24"/>
        </w:rPr>
        <w:t>2021-2024</w:t>
      </w:r>
    </w:p>
    <w:p w14:paraId="0F2D1C7E" w14:textId="77777777" w:rsidR="0085747A" w:rsidRPr="00BC0C30" w:rsidRDefault="00EA4832" w:rsidP="00424D4C">
      <w:pPr>
        <w:spacing w:after="0" w:line="240" w:lineRule="exact"/>
        <w:ind w:left="708"/>
        <w:jc w:val="both"/>
        <w:rPr>
          <w:rFonts w:ascii="Corbel" w:hAnsi="Corbel"/>
          <w:color w:val="000000" w:themeColor="text1"/>
          <w:sz w:val="20"/>
          <w:szCs w:val="20"/>
        </w:rPr>
      </w:pPr>
      <w:r w:rsidRPr="00BC0C30">
        <w:rPr>
          <w:rFonts w:ascii="Corbel" w:hAnsi="Corbel"/>
          <w:i/>
          <w:color w:val="000000" w:themeColor="text1"/>
          <w:sz w:val="24"/>
          <w:szCs w:val="24"/>
        </w:rPr>
        <w:t xml:space="preserve">                                                                                                      </w:t>
      </w:r>
      <w:r w:rsidR="0085747A" w:rsidRPr="00BC0C30">
        <w:rPr>
          <w:rFonts w:ascii="Corbel" w:hAnsi="Corbel"/>
          <w:i/>
          <w:color w:val="000000" w:themeColor="text1"/>
          <w:sz w:val="20"/>
          <w:szCs w:val="20"/>
        </w:rPr>
        <w:t>(skrajne daty</w:t>
      </w:r>
      <w:r w:rsidR="0085747A" w:rsidRPr="00BC0C30">
        <w:rPr>
          <w:rFonts w:ascii="Corbel" w:hAnsi="Corbel"/>
          <w:color w:val="000000" w:themeColor="text1"/>
          <w:sz w:val="20"/>
          <w:szCs w:val="20"/>
        </w:rPr>
        <w:t>)</w:t>
      </w:r>
    </w:p>
    <w:p w14:paraId="50AAD54A" w14:textId="09E94C0F" w:rsidR="00445970" w:rsidRPr="00BC0C30" w:rsidRDefault="00445970" w:rsidP="00EA4832">
      <w:pPr>
        <w:spacing w:after="0" w:line="240" w:lineRule="exact"/>
        <w:jc w:val="both"/>
        <w:rPr>
          <w:rFonts w:ascii="Corbel" w:hAnsi="Corbel"/>
          <w:color w:val="000000" w:themeColor="text1"/>
          <w:sz w:val="20"/>
          <w:szCs w:val="20"/>
        </w:rPr>
      </w:pPr>
      <w:r w:rsidRPr="00BC0C30">
        <w:rPr>
          <w:rFonts w:ascii="Corbel" w:hAnsi="Corbel"/>
          <w:color w:val="000000" w:themeColor="text1"/>
          <w:sz w:val="20"/>
          <w:szCs w:val="20"/>
        </w:rPr>
        <w:tab/>
      </w:r>
      <w:r w:rsidRPr="00BC0C30">
        <w:rPr>
          <w:rFonts w:ascii="Corbel" w:hAnsi="Corbel"/>
          <w:color w:val="000000" w:themeColor="text1"/>
          <w:sz w:val="20"/>
          <w:szCs w:val="20"/>
        </w:rPr>
        <w:tab/>
      </w:r>
      <w:r w:rsidRPr="00BC0C30">
        <w:rPr>
          <w:rFonts w:ascii="Corbel" w:hAnsi="Corbel"/>
          <w:color w:val="000000" w:themeColor="text1"/>
          <w:sz w:val="20"/>
          <w:szCs w:val="20"/>
        </w:rPr>
        <w:tab/>
      </w:r>
      <w:r w:rsidRPr="00BC0C30">
        <w:rPr>
          <w:rFonts w:ascii="Corbel" w:hAnsi="Corbel"/>
          <w:color w:val="000000" w:themeColor="text1"/>
          <w:sz w:val="20"/>
          <w:szCs w:val="20"/>
        </w:rPr>
        <w:tab/>
      </w:r>
      <w:r w:rsidR="005930FD" w:rsidRPr="00BC0C30">
        <w:rPr>
          <w:rFonts w:ascii="Corbel" w:hAnsi="Corbel"/>
          <w:color w:val="000000" w:themeColor="text1"/>
          <w:sz w:val="20"/>
          <w:szCs w:val="20"/>
        </w:rPr>
        <w:tab/>
      </w:r>
      <w:r w:rsidRPr="00BC0C30">
        <w:rPr>
          <w:rFonts w:ascii="Corbel" w:hAnsi="Corbel"/>
          <w:color w:val="000000" w:themeColor="text1"/>
          <w:sz w:val="20"/>
          <w:szCs w:val="20"/>
        </w:rPr>
        <w:t>R</w:t>
      </w:r>
      <w:r w:rsidR="00222013" w:rsidRPr="00BC0C30">
        <w:rPr>
          <w:rFonts w:ascii="Corbel" w:hAnsi="Corbel"/>
          <w:color w:val="000000" w:themeColor="text1"/>
          <w:sz w:val="20"/>
          <w:szCs w:val="20"/>
        </w:rPr>
        <w:t xml:space="preserve">ok akademicki </w:t>
      </w:r>
      <w:r w:rsidR="008C43DD">
        <w:rPr>
          <w:rFonts w:ascii="Corbel" w:hAnsi="Corbel"/>
          <w:color w:val="000000" w:themeColor="text1"/>
          <w:sz w:val="20"/>
          <w:szCs w:val="20"/>
        </w:rPr>
        <w:t>2023/2024</w:t>
      </w:r>
      <w:bookmarkStart w:id="0" w:name="_GoBack"/>
      <w:bookmarkEnd w:id="0"/>
    </w:p>
    <w:p w14:paraId="44C54557" w14:textId="77777777" w:rsidR="0085747A" w:rsidRPr="00BC0C30" w:rsidRDefault="0085747A" w:rsidP="009C54AE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p w14:paraId="5F01F544" w14:textId="77777777" w:rsidR="0085747A" w:rsidRPr="00BC0C30" w:rsidRDefault="0071620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BC0C30">
        <w:rPr>
          <w:rFonts w:ascii="Corbel" w:hAnsi="Corbel"/>
          <w:color w:val="000000" w:themeColor="text1"/>
          <w:szCs w:val="24"/>
        </w:rPr>
        <w:t xml:space="preserve">1. </w:t>
      </w:r>
      <w:r w:rsidR="0085747A" w:rsidRPr="00BC0C30">
        <w:rPr>
          <w:rFonts w:ascii="Corbel" w:hAnsi="Corbel"/>
          <w:color w:val="000000" w:themeColor="text1"/>
          <w:szCs w:val="24"/>
        </w:rPr>
        <w:t xml:space="preserve">Podstawowe </w:t>
      </w:r>
      <w:r w:rsidR="00445970" w:rsidRPr="00BC0C30">
        <w:rPr>
          <w:rFonts w:ascii="Corbel" w:hAnsi="Corbel"/>
          <w:color w:val="000000" w:themeColor="text1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C0C30" w:rsidRPr="00BC0C30" w14:paraId="2E6D840F" w14:textId="77777777" w:rsidTr="002274E0">
        <w:tc>
          <w:tcPr>
            <w:tcW w:w="2694" w:type="dxa"/>
            <w:vAlign w:val="center"/>
          </w:tcPr>
          <w:p w14:paraId="692B29A9" w14:textId="77777777" w:rsidR="0085747A" w:rsidRPr="00BC0C3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EA312E" w14:textId="1B1F1869" w:rsidR="0085747A" w:rsidRPr="00BC0C30" w:rsidRDefault="000F3E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Ochrona prawna własności intelektualnej</w:t>
            </w:r>
          </w:p>
        </w:tc>
      </w:tr>
      <w:tr w:rsidR="00BC0C30" w:rsidRPr="00BC0C30" w14:paraId="2ABEC914" w14:textId="77777777" w:rsidTr="002274E0">
        <w:tc>
          <w:tcPr>
            <w:tcW w:w="2694" w:type="dxa"/>
            <w:vAlign w:val="center"/>
          </w:tcPr>
          <w:p w14:paraId="3A6FFED4" w14:textId="77777777" w:rsidR="00976E2F" w:rsidRPr="00BC0C30" w:rsidRDefault="00976E2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58FDA83" w14:textId="12E76ABA" w:rsidR="00976E2F" w:rsidRPr="00BC0C30" w:rsidRDefault="00976E2F" w:rsidP="00FE655F">
            <w:pPr>
              <w:pStyle w:val="Odpowiedzi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PR</w:t>
            </w:r>
            <w:r w:rsidR="000F3E11" w:rsidRPr="00BC0C3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E30</w:t>
            </w:r>
          </w:p>
        </w:tc>
      </w:tr>
      <w:tr w:rsidR="009728BD" w:rsidRPr="00BC0C30" w14:paraId="7E0E29B7" w14:textId="77777777" w:rsidTr="002274E0">
        <w:tc>
          <w:tcPr>
            <w:tcW w:w="2694" w:type="dxa"/>
            <w:vAlign w:val="center"/>
          </w:tcPr>
          <w:p w14:paraId="7434D6E9" w14:textId="77777777" w:rsidR="009728BD" w:rsidRPr="00BC0C30" w:rsidRDefault="009728BD" w:rsidP="009728B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A258FE6" w14:textId="0FCA69FD" w:rsidR="009728BD" w:rsidRPr="00BC0C30" w:rsidRDefault="009728BD" w:rsidP="009728BD">
            <w:pPr>
              <w:pStyle w:val="Odpowiedzi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64652C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="009728BD" w:rsidRPr="00BC0C30" w14:paraId="7708B121" w14:textId="77777777" w:rsidTr="002274E0">
        <w:tc>
          <w:tcPr>
            <w:tcW w:w="2694" w:type="dxa"/>
            <w:vAlign w:val="center"/>
          </w:tcPr>
          <w:p w14:paraId="00635668" w14:textId="77777777" w:rsidR="009728BD" w:rsidRPr="00BC0C30" w:rsidRDefault="009728BD" w:rsidP="009728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DF6903F" w14:textId="4AFD3C04" w:rsidR="009728BD" w:rsidRPr="00BC0C30" w:rsidRDefault="009728BD" w:rsidP="009728BD">
            <w:pPr>
              <w:pStyle w:val="Odpowiedzi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Instytut Nauk Prawnych</w:t>
            </w:r>
          </w:p>
        </w:tc>
      </w:tr>
      <w:tr w:rsidR="00BC0C30" w:rsidRPr="00BC0C30" w14:paraId="307B88BD" w14:textId="77777777" w:rsidTr="002274E0">
        <w:tc>
          <w:tcPr>
            <w:tcW w:w="2694" w:type="dxa"/>
            <w:vAlign w:val="center"/>
          </w:tcPr>
          <w:p w14:paraId="23802AF6" w14:textId="77777777" w:rsidR="00424D4C" w:rsidRPr="00BC0C30" w:rsidRDefault="00424D4C" w:rsidP="00424D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FCEF78" w14:textId="77777777" w:rsidR="00424D4C" w:rsidRPr="00BC0C30" w:rsidRDefault="00424D4C" w:rsidP="00424D4C">
            <w:pPr>
              <w:pStyle w:val="Odpowiedzi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Administracja </w:t>
            </w:r>
          </w:p>
        </w:tc>
      </w:tr>
      <w:tr w:rsidR="00BC0C30" w:rsidRPr="00BC0C30" w14:paraId="7892B7FF" w14:textId="77777777" w:rsidTr="002274E0">
        <w:tc>
          <w:tcPr>
            <w:tcW w:w="2694" w:type="dxa"/>
            <w:vAlign w:val="center"/>
          </w:tcPr>
          <w:p w14:paraId="0E3992B4" w14:textId="77777777" w:rsidR="00424D4C" w:rsidRPr="00BC0C30" w:rsidRDefault="00424D4C" w:rsidP="00424D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BDC746" w14:textId="77777777" w:rsidR="00424D4C" w:rsidRPr="00BC0C30" w:rsidRDefault="00424D4C" w:rsidP="00424D4C">
            <w:pPr>
              <w:pStyle w:val="Odpowiedzi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Studia I stopnia</w:t>
            </w:r>
          </w:p>
        </w:tc>
      </w:tr>
      <w:tr w:rsidR="00BC0C30" w:rsidRPr="00BC0C30" w14:paraId="772229BF" w14:textId="77777777" w:rsidTr="002274E0">
        <w:tc>
          <w:tcPr>
            <w:tcW w:w="2694" w:type="dxa"/>
            <w:vAlign w:val="center"/>
          </w:tcPr>
          <w:p w14:paraId="2FA99D3C" w14:textId="77777777" w:rsidR="00424D4C" w:rsidRPr="00BC0C30" w:rsidRDefault="00424D4C" w:rsidP="00424D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01DA58" w14:textId="77777777" w:rsidR="00424D4C" w:rsidRPr="00BC0C30" w:rsidRDefault="00424D4C" w:rsidP="00424D4C">
            <w:pPr>
              <w:pStyle w:val="Odpowiedzi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Praktyczny</w:t>
            </w:r>
          </w:p>
        </w:tc>
      </w:tr>
      <w:tr w:rsidR="00BC0C30" w:rsidRPr="00BC0C30" w14:paraId="4D5A7DB9" w14:textId="77777777" w:rsidTr="002274E0">
        <w:tc>
          <w:tcPr>
            <w:tcW w:w="2694" w:type="dxa"/>
            <w:vAlign w:val="center"/>
          </w:tcPr>
          <w:p w14:paraId="74A88509" w14:textId="77777777" w:rsidR="00424D4C" w:rsidRPr="00BC0C30" w:rsidRDefault="00424D4C" w:rsidP="00424D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004A5D5" w14:textId="432B0E47" w:rsidR="00424D4C" w:rsidRPr="00BC0C30" w:rsidRDefault="006366A0" w:rsidP="00424D4C">
            <w:pPr>
              <w:pStyle w:val="Odpowiedzi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nies</w:t>
            </w:r>
            <w:r w:rsidR="00424D4C" w:rsidRPr="00BC0C3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tacjonarne</w:t>
            </w:r>
          </w:p>
        </w:tc>
      </w:tr>
      <w:tr w:rsidR="00BC0C30" w:rsidRPr="00BC0C30" w14:paraId="52C619E2" w14:textId="77777777" w:rsidTr="002274E0">
        <w:tc>
          <w:tcPr>
            <w:tcW w:w="2694" w:type="dxa"/>
            <w:vAlign w:val="center"/>
          </w:tcPr>
          <w:p w14:paraId="2395F588" w14:textId="77777777" w:rsidR="00424D4C" w:rsidRPr="00BC0C30" w:rsidRDefault="00424D4C" w:rsidP="00424D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AF92325" w14:textId="60DF2C29" w:rsidR="00424D4C" w:rsidRPr="00BC0C30" w:rsidRDefault="00424D4C" w:rsidP="00424D4C">
            <w:pPr>
              <w:pStyle w:val="Odpowiedzi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Rok I</w:t>
            </w:r>
            <w:r w:rsidR="00B3450A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</w:t>
            </w:r>
            <w:r w:rsidRPr="00BC0C3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I, semestr </w:t>
            </w:r>
            <w:r w:rsidR="00B3450A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VI</w:t>
            </w:r>
          </w:p>
        </w:tc>
      </w:tr>
      <w:tr w:rsidR="00BC0C30" w:rsidRPr="00BC0C30" w14:paraId="7FF20284" w14:textId="77777777" w:rsidTr="002274E0">
        <w:tc>
          <w:tcPr>
            <w:tcW w:w="2694" w:type="dxa"/>
            <w:vAlign w:val="center"/>
          </w:tcPr>
          <w:p w14:paraId="14DBCBF8" w14:textId="77777777" w:rsidR="00424D4C" w:rsidRPr="00BC0C30" w:rsidRDefault="00424D4C" w:rsidP="00424D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F2CACE7" w14:textId="641E211B" w:rsidR="00424D4C" w:rsidRPr="00BC0C30" w:rsidRDefault="00F34AC2" w:rsidP="00424D4C">
            <w:pPr>
              <w:pStyle w:val="Odpowiedzi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Fakultatywny</w:t>
            </w:r>
          </w:p>
        </w:tc>
      </w:tr>
      <w:tr w:rsidR="00BC0C30" w:rsidRPr="00BC0C30" w14:paraId="66F92635" w14:textId="77777777" w:rsidTr="002274E0">
        <w:tc>
          <w:tcPr>
            <w:tcW w:w="2694" w:type="dxa"/>
            <w:vAlign w:val="center"/>
          </w:tcPr>
          <w:p w14:paraId="025771AD" w14:textId="77777777" w:rsidR="00424D4C" w:rsidRPr="00BC0C30" w:rsidRDefault="00424D4C" w:rsidP="00424D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FB0A6BA" w14:textId="77777777" w:rsidR="00424D4C" w:rsidRPr="00BC0C30" w:rsidRDefault="00424D4C" w:rsidP="00424D4C">
            <w:pPr>
              <w:pStyle w:val="Odpowiedzi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Polski</w:t>
            </w:r>
          </w:p>
        </w:tc>
      </w:tr>
      <w:tr w:rsidR="00BC0C30" w:rsidRPr="00B3450A" w14:paraId="669B924F" w14:textId="77777777" w:rsidTr="002274E0">
        <w:tc>
          <w:tcPr>
            <w:tcW w:w="2694" w:type="dxa"/>
            <w:vAlign w:val="center"/>
          </w:tcPr>
          <w:p w14:paraId="7F3B9ABD" w14:textId="77777777" w:rsidR="00424D4C" w:rsidRPr="00BC0C30" w:rsidRDefault="00424D4C" w:rsidP="00424D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CAC3C8C" w14:textId="28DCF8A5" w:rsidR="00424D4C" w:rsidRPr="009728BD" w:rsidRDefault="00424D4C" w:rsidP="00424D4C">
            <w:pPr>
              <w:pStyle w:val="Odpowiedzi"/>
              <w:rPr>
                <w:rFonts w:ascii="Corbel" w:hAnsi="Corbel"/>
                <w:b w:val="0"/>
                <w:color w:val="000000" w:themeColor="text1"/>
                <w:sz w:val="24"/>
                <w:szCs w:val="24"/>
                <w:lang w:val="en-GB"/>
              </w:rPr>
            </w:pPr>
            <w:r w:rsidRPr="009728BD">
              <w:rPr>
                <w:rFonts w:ascii="Corbel" w:hAnsi="Corbel"/>
                <w:b w:val="0"/>
                <w:color w:val="000000" w:themeColor="text1"/>
                <w:sz w:val="24"/>
                <w:szCs w:val="24"/>
                <w:lang w:val="en-GB"/>
              </w:rPr>
              <w:t xml:space="preserve">dr hab.  </w:t>
            </w:r>
            <w:r w:rsidR="002B35F8" w:rsidRPr="009728BD">
              <w:rPr>
                <w:rFonts w:ascii="Corbel" w:hAnsi="Corbel"/>
                <w:b w:val="0"/>
                <w:color w:val="000000" w:themeColor="text1"/>
                <w:sz w:val="24"/>
                <w:szCs w:val="24"/>
                <w:lang w:val="en-GB"/>
              </w:rPr>
              <w:t>Roman Uliasz</w:t>
            </w:r>
            <w:r w:rsidRPr="009728BD">
              <w:rPr>
                <w:rFonts w:ascii="Corbel" w:hAnsi="Corbel"/>
                <w:b w:val="0"/>
                <w:color w:val="000000" w:themeColor="text1"/>
                <w:sz w:val="24"/>
                <w:szCs w:val="24"/>
                <w:lang w:val="en-GB"/>
              </w:rPr>
              <w:t>, prof. UR</w:t>
            </w:r>
          </w:p>
        </w:tc>
      </w:tr>
      <w:tr w:rsidR="00BC0C30" w:rsidRPr="00BC0C30" w14:paraId="424BDEEF" w14:textId="77777777" w:rsidTr="002274E0">
        <w:tc>
          <w:tcPr>
            <w:tcW w:w="2694" w:type="dxa"/>
            <w:vAlign w:val="center"/>
          </w:tcPr>
          <w:p w14:paraId="7948DD87" w14:textId="77777777" w:rsidR="002274E0" w:rsidRPr="00BC0C30" w:rsidRDefault="002274E0" w:rsidP="002274E0">
            <w:pPr>
              <w:pStyle w:val="Pytania"/>
              <w:spacing w:before="0" w:after="0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B10103D" w14:textId="240D6825" w:rsidR="002274E0" w:rsidRPr="009728BD" w:rsidRDefault="002274E0" w:rsidP="002274E0">
            <w:pPr>
              <w:pStyle w:val="Odpowiedzi"/>
              <w:spacing w:before="0" w:after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9728B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dr hab.  Roman Uliasz, prof. UR, dr Michał Chajda, dr Jakub Łukasiewicz, dr Rafał Łukasiewicz </w:t>
            </w:r>
          </w:p>
        </w:tc>
      </w:tr>
    </w:tbl>
    <w:p w14:paraId="73B44A71" w14:textId="77777777" w:rsidR="0085747A" w:rsidRPr="00BC0C30" w:rsidRDefault="0085747A" w:rsidP="00424D4C">
      <w:pPr>
        <w:pStyle w:val="Podpunkty"/>
        <w:spacing w:after="100" w:afterAutospacing="1"/>
        <w:ind w:left="0"/>
        <w:rPr>
          <w:rFonts w:ascii="Corbel" w:hAnsi="Corbel"/>
          <w:color w:val="000000" w:themeColor="text1"/>
          <w:sz w:val="24"/>
          <w:szCs w:val="24"/>
        </w:rPr>
      </w:pPr>
      <w:r w:rsidRPr="00BC0C30">
        <w:rPr>
          <w:rFonts w:ascii="Corbel" w:hAnsi="Corbel"/>
          <w:color w:val="000000" w:themeColor="text1"/>
          <w:sz w:val="24"/>
          <w:szCs w:val="24"/>
        </w:rPr>
        <w:t xml:space="preserve">* </w:t>
      </w:r>
      <w:r w:rsidRPr="00BC0C30">
        <w:rPr>
          <w:rFonts w:ascii="Corbel" w:hAnsi="Corbel"/>
          <w:i/>
          <w:color w:val="000000" w:themeColor="text1"/>
          <w:sz w:val="24"/>
          <w:szCs w:val="24"/>
        </w:rPr>
        <w:t>-</w:t>
      </w:r>
      <w:r w:rsidR="00B90885" w:rsidRPr="00BC0C30">
        <w:rPr>
          <w:rFonts w:ascii="Corbel" w:hAnsi="Corbel"/>
          <w:b w:val="0"/>
          <w:i/>
          <w:color w:val="000000" w:themeColor="text1"/>
          <w:sz w:val="24"/>
          <w:szCs w:val="24"/>
        </w:rPr>
        <w:t>opcjonalni</w:t>
      </w:r>
      <w:r w:rsidR="00B90885" w:rsidRPr="00BC0C30">
        <w:rPr>
          <w:rFonts w:ascii="Corbel" w:hAnsi="Corbel"/>
          <w:b w:val="0"/>
          <w:color w:val="000000" w:themeColor="text1"/>
          <w:sz w:val="24"/>
          <w:szCs w:val="24"/>
        </w:rPr>
        <w:t>e,</w:t>
      </w:r>
      <w:r w:rsidRPr="00BC0C30">
        <w:rPr>
          <w:rFonts w:ascii="Corbel" w:hAnsi="Corbel"/>
          <w:i/>
          <w:color w:val="000000" w:themeColor="text1"/>
          <w:sz w:val="24"/>
          <w:szCs w:val="24"/>
        </w:rPr>
        <w:t xml:space="preserve"> </w:t>
      </w:r>
      <w:r w:rsidRPr="00BC0C30">
        <w:rPr>
          <w:rFonts w:ascii="Corbel" w:hAnsi="Corbel"/>
          <w:b w:val="0"/>
          <w:i/>
          <w:color w:val="000000" w:themeColor="text1"/>
          <w:sz w:val="24"/>
          <w:szCs w:val="24"/>
        </w:rPr>
        <w:t xml:space="preserve">zgodnie z ustaleniami </w:t>
      </w:r>
      <w:r w:rsidR="00B90885" w:rsidRPr="00BC0C30">
        <w:rPr>
          <w:rFonts w:ascii="Corbel" w:hAnsi="Corbel"/>
          <w:b w:val="0"/>
          <w:i/>
          <w:color w:val="000000" w:themeColor="text1"/>
          <w:sz w:val="24"/>
          <w:szCs w:val="24"/>
        </w:rPr>
        <w:t>w Jednostce</w:t>
      </w:r>
    </w:p>
    <w:p w14:paraId="6698C629" w14:textId="77777777" w:rsidR="0085747A" w:rsidRPr="00BC0C30" w:rsidRDefault="0085747A" w:rsidP="009C54AE">
      <w:pPr>
        <w:pStyle w:val="Podpunkty"/>
        <w:ind w:left="284"/>
        <w:rPr>
          <w:rFonts w:ascii="Corbel" w:hAnsi="Corbel"/>
          <w:color w:val="000000" w:themeColor="text1"/>
          <w:sz w:val="24"/>
          <w:szCs w:val="24"/>
        </w:rPr>
      </w:pPr>
      <w:r w:rsidRPr="00BC0C30">
        <w:rPr>
          <w:rFonts w:ascii="Corbel" w:hAnsi="Corbel"/>
          <w:color w:val="000000" w:themeColor="text1"/>
          <w:sz w:val="24"/>
          <w:szCs w:val="24"/>
        </w:rPr>
        <w:t>1.</w:t>
      </w:r>
      <w:r w:rsidR="00E22FBC" w:rsidRPr="00BC0C30">
        <w:rPr>
          <w:rFonts w:ascii="Corbel" w:hAnsi="Corbel"/>
          <w:color w:val="000000" w:themeColor="text1"/>
          <w:sz w:val="24"/>
          <w:szCs w:val="24"/>
        </w:rPr>
        <w:t>1</w:t>
      </w:r>
      <w:r w:rsidRPr="00BC0C30">
        <w:rPr>
          <w:rFonts w:ascii="Corbel" w:hAnsi="Corbel"/>
          <w:color w:val="000000" w:themeColor="text1"/>
          <w:sz w:val="24"/>
          <w:szCs w:val="24"/>
        </w:rPr>
        <w:t xml:space="preserve">.Formy zajęć dydaktycznych, wymiar godzin i punktów ECTS </w:t>
      </w:r>
    </w:p>
    <w:p w14:paraId="0DF70F81" w14:textId="77777777" w:rsidR="00923D7D" w:rsidRPr="00BC0C30" w:rsidRDefault="00923D7D" w:rsidP="009C54AE">
      <w:pPr>
        <w:pStyle w:val="Podpunkty"/>
        <w:ind w:left="0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BC0C30" w:rsidRPr="00BC0C30" w14:paraId="02143A04" w14:textId="77777777" w:rsidTr="00424D4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A7DF6" w14:textId="77777777" w:rsidR="00015B8F" w:rsidRPr="00BC0C30" w:rsidRDefault="00015B8F" w:rsidP="00424D4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Cs w:val="24"/>
              </w:rPr>
              <w:t>Semestr</w:t>
            </w:r>
          </w:p>
          <w:p w14:paraId="455F25C0" w14:textId="77777777" w:rsidR="00015B8F" w:rsidRPr="00BC0C30" w:rsidRDefault="002B5EA0" w:rsidP="00424D4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Cs w:val="24"/>
              </w:rPr>
              <w:t>(</w:t>
            </w:r>
            <w:r w:rsidR="00363F78" w:rsidRPr="00BC0C30">
              <w:rPr>
                <w:rFonts w:ascii="Corbel" w:hAnsi="Corbel"/>
                <w:color w:val="000000" w:themeColor="text1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8195A" w14:textId="77777777" w:rsidR="00015B8F" w:rsidRPr="00BC0C30" w:rsidRDefault="00015B8F" w:rsidP="00424D4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BC0C30">
              <w:rPr>
                <w:rFonts w:ascii="Corbel" w:hAnsi="Corbel"/>
                <w:color w:val="000000" w:themeColor="text1"/>
                <w:szCs w:val="24"/>
              </w:rPr>
              <w:t>Wykł</w:t>
            </w:r>
            <w:proofErr w:type="spellEnd"/>
            <w:r w:rsidRPr="00BC0C30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19365" w14:textId="77777777" w:rsidR="00015B8F" w:rsidRPr="00BC0C30" w:rsidRDefault="00015B8F" w:rsidP="00424D4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073B6" w14:textId="77777777" w:rsidR="00015B8F" w:rsidRPr="00BC0C30" w:rsidRDefault="00015B8F" w:rsidP="00424D4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BC0C30">
              <w:rPr>
                <w:rFonts w:ascii="Corbel" w:hAnsi="Corbel"/>
                <w:color w:val="000000" w:themeColor="text1"/>
                <w:szCs w:val="24"/>
              </w:rPr>
              <w:t>Konw</w:t>
            </w:r>
            <w:proofErr w:type="spellEnd"/>
            <w:r w:rsidRPr="00BC0C30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40E39" w14:textId="77777777" w:rsidR="00015B8F" w:rsidRPr="00BC0C30" w:rsidRDefault="00015B8F" w:rsidP="00424D4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252FC" w14:textId="77777777" w:rsidR="00015B8F" w:rsidRPr="00BC0C30" w:rsidRDefault="00015B8F" w:rsidP="00424D4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BC0C30">
              <w:rPr>
                <w:rFonts w:ascii="Corbel" w:hAnsi="Corbel"/>
                <w:color w:val="000000" w:themeColor="text1"/>
                <w:szCs w:val="24"/>
              </w:rPr>
              <w:t>Sem</w:t>
            </w:r>
            <w:proofErr w:type="spellEnd"/>
            <w:r w:rsidRPr="00BC0C30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662D1" w14:textId="77777777" w:rsidR="00015B8F" w:rsidRPr="00BC0C30" w:rsidRDefault="00015B8F" w:rsidP="00424D4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9BA87" w14:textId="77777777" w:rsidR="00015B8F" w:rsidRPr="00BC0C30" w:rsidRDefault="00015B8F" w:rsidP="00424D4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BC0C30">
              <w:rPr>
                <w:rFonts w:ascii="Corbel" w:hAnsi="Corbel"/>
                <w:color w:val="000000" w:themeColor="text1"/>
                <w:szCs w:val="24"/>
              </w:rPr>
              <w:t>Prakt</w:t>
            </w:r>
            <w:proofErr w:type="spellEnd"/>
            <w:r w:rsidRPr="00BC0C30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59546" w14:textId="77777777" w:rsidR="00015B8F" w:rsidRPr="00BC0C30" w:rsidRDefault="00015B8F" w:rsidP="00424D4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C7C2B" w14:textId="77777777" w:rsidR="00015B8F" w:rsidRPr="00BC0C30" w:rsidRDefault="00015B8F" w:rsidP="00424D4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/>
                <w:color w:val="000000" w:themeColor="text1"/>
                <w:szCs w:val="24"/>
              </w:rPr>
              <w:t>Liczba pkt</w:t>
            </w:r>
            <w:r w:rsidR="00B90885" w:rsidRPr="00BC0C30">
              <w:rPr>
                <w:rFonts w:ascii="Corbel" w:hAnsi="Corbel"/>
                <w:b/>
                <w:color w:val="000000" w:themeColor="text1"/>
                <w:szCs w:val="24"/>
              </w:rPr>
              <w:t>.</w:t>
            </w:r>
            <w:r w:rsidRPr="00BC0C30">
              <w:rPr>
                <w:rFonts w:ascii="Corbel" w:hAnsi="Corbel"/>
                <w:b/>
                <w:color w:val="000000" w:themeColor="text1"/>
                <w:szCs w:val="24"/>
              </w:rPr>
              <w:t xml:space="preserve"> ECTS</w:t>
            </w:r>
          </w:p>
        </w:tc>
      </w:tr>
      <w:tr w:rsidR="00015B8F" w:rsidRPr="00BC0C30" w14:paraId="04C157BB" w14:textId="77777777" w:rsidTr="00424D4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26E5D" w14:textId="69890C87" w:rsidR="00015B8F" w:rsidRPr="00BC0C30" w:rsidRDefault="00B3450A" w:rsidP="00424D4C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0C77F" w14:textId="02A36335" w:rsidR="00015B8F" w:rsidRPr="00BC0C30" w:rsidRDefault="002B35F8" w:rsidP="00424D4C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21838" w14:textId="12741A32" w:rsidR="00015B8F" w:rsidRPr="00BC0C30" w:rsidRDefault="00015B8F" w:rsidP="00424D4C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80852" w14:textId="77777777" w:rsidR="00015B8F" w:rsidRPr="00BC0C30" w:rsidRDefault="00015B8F" w:rsidP="00424D4C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3DB73" w14:textId="77777777" w:rsidR="00015B8F" w:rsidRPr="00BC0C30" w:rsidRDefault="00015B8F" w:rsidP="00424D4C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6A451" w14:textId="77777777" w:rsidR="00015B8F" w:rsidRPr="00BC0C30" w:rsidRDefault="00015B8F" w:rsidP="00424D4C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A9397" w14:textId="77777777" w:rsidR="00015B8F" w:rsidRPr="00BC0C30" w:rsidRDefault="00015B8F" w:rsidP="00424D4C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CCB5F" w14:textId="77777777" w:rsidR="00015B8F" w:rsidRPr="00BC0C30" w:rsidRDefault="00015B8F" w:rsidP="00424D4C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2A1DF" w14:textId="77777777" w:rsidR="00015B8F" w:rsidRPr="00BC0C30" w:rsidRDefault="00015B8F" w:rsidP="00424D4C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8E837" w14:textId="0CB0EA05" w:rsidR="00015B8F" w:rsidRPr="00BC0C30" w:rsidRDefault="002B35F8" w:rsidP="00424D4C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1</w:t>
            </w:r>
          </w:p>
        </w:tc>
      </w:tr>
    </w:tbl>
    <w:p w14:paraId="084F5AEF" w14:textId="77777777" w:rsidR="00923D7D" w:rsidRPr="00BC0C30" w:rsidRDefault="00923D7D" w:rsidP="009C54AE">
      <w:pPr>
        <w:pStyle w:val="Podpunkty"/>
        <w:rPr>
          <w:rFonts w:ascii="Corbel" w:hAnsi="Corbel"/>
          <w:b w:val="0"/>
          <w:color w:val="000000" w:themeColor="text1"/>
          <w:sz w:val="24"/>
          <w:szCs w:val="24"/>
          <w:lang w:eastAsia="en-US"/>
        </w:rPr>
      </w:pPr>
    </w:p>
    <w:p w14:paraId="67602690" w14:textId="77777777" w:rsidR="0085747A" w:rsidRPr="00BC0C3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BC0C30">
        <w:rPr>
          <w:rFonts w:ascii="Corbel" w:hAnsi="Corbel"/>
          <w:smallCaps w:val="0"/>
          <w:color w:val="000000" w:themeColor="text1"/>
          <w:szCs w:val="24"/>
        </w:rPr>
        <w:t>1.</w:t>
      </w:r>
      <w:r w:rsidR="00E22FBC" w:rsidRPr="00BC0C30">
        <w:rPr>
          <w:rFonts w:ascii="Corbel" w:hAnsi="Corbel"/>
          <w:smallCaps w:val="0"/>
          <w:color w:val="000000" w:themeColor="text1"/>
          <w:szCs w:val="24"/>
        </w:rPr>
        <w:t>2</w:t>
      </w:r>
      <w:r w:rsidR="00F83B28" w:rsidRPr="00BC0C30">
        <w:rPr>
          <w:rFonts w:ascii="Corbel" w:hAnsi="Corbel"/>
          <w:smallCaps w:val="0"/>
          <w:color w:val="000000" w:themeColor="text1"/>
          <w:szCs w:val="24"/>
        </w:rPr>
        <w:t>.</w:t>
      </w:r>
      <w:r w:rsidR="00F83B28" w:rsidRPr="00BC0C30">
        <w:rPr>
          <w:rFonts w:ascii="Corbel" w:hAnsi="Corbel"/>
          <w:smallCaps w:val="0"/>
          <w:color w:val="000000" w:themeColor="text1"/>
          <w:szCs w:val="24"/>
        </w:rPr>
        <w:tab/>
      </w:r>
      <w:r w:rsidRPr="00BC0C30">
        <w:rPr>
          <w:rFonts w:ascii="Corbel" w:hAnsi="Corbel"/>
          <w:smallCaps w:val="0"/>
          <w:color w:val="000000" w:themeColor="text1"/>
          <w:szCs w:val="24"/>
        </w:rPr>
        <w:t xml:space="preserve">Sposób realizacji zajęć  </w:t>
      </w:r>
    </w:p>
    <w:p w14:paraId="6EB454CD" w14:textId="77777777" w:rsidR="0085747A" w:rsidRPr="00BC0C30" w:rsidRDefault="0022201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BC0C30">
        <w:rPr>
          <w:rFonts w:ascii="Corbel" w:eastAsia="MS Gothic" w:hAnsi="Corbel" w:cs="MS Gothic"/>
          <w:b w:val="0"/>
          <w:color w:val="000000" w:themeColor="text1"/>
          <w:szCs w:val="24"/>
        </w:rPr>
        <w:t>x</w:t>
      </w:r>
      <w:r w:rsidR="0085747A" w:rsidRPr="00BC0C30">
        <w:rPr>
          <w:rFonts w:ascii="Corbel" w:hAnsi="Corbel"/>
          <w:b w:val="0"/>
          <w:smallCaps w:val="0"/>
          <w:color w:val="000000" w:themeColor="text1"/>
          <w:szCs w:val="24"/>
        </w:rPr>
        <w:t xml:space="preserve"> </w:t>
      </w:r>
      <w:r w:rsidR="008B79F0" w:rsidRPr="00BC0C30">
        <w:rPr>
          <w:rFonts w:ascii="Corbel" w:hAnsi="Corbel"/>
          <w:b w:val="0"/>
          <w:smallCaps w:val="0"/>
          <w:color w:val="000000" w:themeColor="text1"/>
          <w:szCs w:val="24"/>
        </w:rPr>
        <w:t xml:space="preserve"> </w:t>
      </w:r>
      <w:r w:rsidR="0085747A" w:rsidRPr="00BC0C30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</w:t>
      </w:r>
    </w:p>
    <w:p w14:paraId="17262B4B" w14:textId="77777777" w:rsidR="0085747A" w:rsidRPr="00BC0C30" w:rsidRDefault="0022201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BC0C30">
        <w:rPr>
          <w:rFonts w:ascii="Corbel" w:eastAsia="MS Gothic" w:hAnsi="Corbel" w:cs="MS Gothic"/>
          <w:b w:val="0"/>
          <w:color w:val="000000" w:themeColor="text1"/>
          <w:szCs w:val="24"/>
        </w:rPr>
        <w:t>x</w:t>
      </w:r>
      <w:r w:rsidR="008B79F0" w:rsidRPr="00BC0C30">
        <w:rPr>
          <w:rFonts w:ascii="MS Gothic" w:eastAsia="MS Gothic" w:hAnsi="MS Gothic" w:cs="MS Gothic"/>
          <w:b w:val="0"/>
          <w:color w:val="000000" w:themeColor="text1"/>
          <w:szCs w:val="24"/>
        </w:rPr>
        <w:t xml:space="preserve"> </w:t>
      </w:r>
      <w:r w:rsidR="0085747A" w:rsidRPr="00BC0C30">
        <w:rPr>
          <w:rFonts w:ascii="Corbel" w:hAnsi="Corbel"/>
          <w:b w:val="0"/>
          <w:smallCaps w:val="0"/>
          <w:color w:val="000000" w:themeColor="text1"/>
          <w:szCs w:val="24"/>
        </w:rPr>
        <w:t>zajęcia realizowane z wykorzystaniem metod i technik kształcenia na odległość</w:t>
      </w:r>
    </w:p>
    <w:p w14:paraId="2E57A899" w14:textId="77777777" w:rsidR="0085747A" w:rsidRPr="00BC0C30" w:rsidRDefault="0085747A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14:paraId="73EBD2F1" w14:textId="77777777" w:rsidR="00E22FBC" w:rsidRPr="00BC0C3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color w:val="000000" w:themeColor="text1"/>
          <w:szCs w:val="24"/>
        </w:rPr>
      </w:pPr>
      <w:r w:rsidRPr="00BC0C30">
        <w:rPr>
          <w:rFonts w:ascii="Corbel" w:hAnsi="Corbel"/>
          <w:smallCaps w:val="0"/>
          <w:color w:val="000000" w:themeColor="text1"/>
          <w:szCs w:val="24"/>
        </w:rPr>
        <w:t xml:space="preserve">1.3 </w:t>
      </w:r>
      <w:r w:rsidR="00F83B28" w:rsidRPr="00BC0C30">
        <w:rPr>
          <w:rFonts w:ascii="Corbel" w:hAnsi="Corbel"/>
          <w:smallCaps w:val="0"/>
          <w:color w:val="000000" w:themeColor="text1"/>
          <w:szCs w:val="24"/>
        </w:rPr>
        <w:tab/>
      </w:r>
      <w:r w:rsidRPr="00BC0C30">
        <w:rPr>
          <w:rFonts w:ascii="Corbel" w:hAnsi="Corbel"/>
          <w:smallCaps w:val="0"/>
          <w:color w:val="000000" w:themeColor="text1"/>
          <w:szCs w:val="24"/>
        </w:rPr>
        <w:t>For</w:t>
      </w:r>
      <w:r w:rsidR="00445970" w:rsidRPr="00BC0C30">
        <w:rPr>
          <w:rFonts w:ascii="Corbel" w:hAnsi="Corbel"/>
          <w:smallCaps w:val="0"/>
          <w:color w:val="000000" w:themeColor="text1"/>
          <w:szCs w:val="24"/>
        </w:rPr>
        <w:t xml:space="preserve">ma zaliczenia przedmiotu </w:t>
      </w:r>
      <w:r w:rsidRPr="00BC0C30">
        <w:rPr>
          <w:rFonts w:ascii="Corbel" w:hAnsi="Corbel"/>
          <w:smallCaps w:val="0"/>
          <w:color w:val="000000" w:themeColor="text1"/>
          <w:szCs w:val="24"/>
        </w:rPr>
        <w:t xml:space="preserve"> (z toku) </w:t>
      </w:r>
      <w:r w:rsidRPr="00BC0C30">
        <w:rPr>
          <w:rFonts w:ascii="Corbel" w:hAnsi="Corbel"/>
          <w:b w:val="0"/>
          <w:smallCaps w:val="0"/>
          <w:color w:val="000000" w:themeColor="text1"/>
          <w:szCs w:val="24"/>
        </w:rPr>
        <w:t>(egzamin, zaliczenie z oceną, zaliczenie bez oceny)</w:t>
      </w:r>
    </w:p>
    <w:p w14:paraId="39084DD4" w14:textId="77777777" w:rsidR="00424D4C" w:rsidRPr="00BC0C30" w:rsidRDefault="00424D4C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0E9E959C" w14:textId="77777777" w:rsidR="009C54AE" w:rsidRPr="00BC0C30" w:rsidRDefault="008713B8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  <w:r w:rsidRPr="00BC0C30">
        <w:rPr>
          <w:rFonts w:ascii="Corbel" w:hAnsi="Corbel"/>
          <w:b w:val="0"/>
          <w:smallCaps w:val="0"/>
          <w:color w:val="000000" w:themeColor="text1"/>
          <w:szCs w:val="24"/>
        </w:rPr>
        <w:t>zaliczenie z oceną</w:t>
      </w:r>
    </w:p>
    <w:p w14:paraId="74DE421B" w14:textId="77777777" w:rsidR="00E960BB" w:rsidRPr="00BC0C30" w:rsidRDefault="00E960BB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0D9B0E1B" w14:textId="77777777" w:rsidR="00E960BB" w:rsidRPr="00BC0C30" w:rsidRDefault="0085747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BC0C30">
        <w:rPr>
          <w:rFonts w:ascii="Corbel" w:hAnsi="Corbel"/>
          <w:color w:val="000000" w:themeColor="text1"/>
          <w:szCs w:val="24"/>
        </w:rPr>
        <w:t xml:space="preserve">2.Wymagania wstępne </w:t>
      </w:r>
    </w:p>
    <w:p w14:paraId="1078E4DF" w14:textId="77777777" w:rsidR="00424D4C" w:rsidRPr="00BC0C30" w:rsidRDefault="00424D4C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D5CD1" w:rsidRPr="00BC0C30" w14:paraId="21D7F173" w14:textId="77777777" w:rsidTr="00745302">
        <w:tc>
          <w:tcPr>
            <w:tcW w:w="9670" w:type="dxa"/>
          </w:tcPr>
          <w:p w14:paraId="08F1084C" w14:textId="63E878E4" w:rsidR="0085747A" w:rsidRPr="00BC0C30" w:rsidRDefault="008B79F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Podstawowa wiedza </w:t>
            </w:r>
            <w:r w:rsidR="002B35F8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 zakresu prawoznawstwa, prawa administracyjnego i cywilnego </w:t>
            </w:r>
          </w:p>
        </w:tc>
      </w:tr>
    </w:tbl>
    <w:p w14:paraId="74569833" w14:textId="77777777" w:rsidR="00153C41" w:rsidRPr="00BC0C30" w:rsidRDefault="00153C41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14:paraId="3919CB0C" w14:textId="77777777" w:rsidR="0085747A" w:rsidRPr="00BC0C30" w:rsidRDefault="00424D4C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BC0C30">
        <w:rPr>
          <w:rFonts w:ascii="Corbel" w:hAnsi="Corbel"/>
          <w:color w:val="000000" w:themeColor="text1"/>
          <w:szCs w:val="24"/>
        </w:rPr>
        <w:br w:type="column"/>
      </w:r>
      <w:r w:rsidR="0071620A" w:rsidRPr="00BC0C30">
        <w:rPr>
          <w:rFonts w:ascii="Corbel" w:hAnsi="Corbel"/>
          <w:color w:val="000000" w:themeColor="text1"/>
          <w:szCs w:val="24"/>
        </w:rPr>
        <w:lastRenderedPageBreak/>
        <w:t>3.</w:t>
      </w:r>
      <w:r w:rsidR="0085747A" w:rsidRPr="00BC0C30">
        <w:rPr>
          <w:rFonts w:ascii="Corbel" w:hAnsi="Corbel"/>
          <w:color w:val="000000" w:themeColor="text1"/>
          <w:szCs w:val="24"/>
        </w:rPr>
        <w:t xml:space="preserve"> </w:t>
      </w:r>
      <w:r w:rsidR="00A84C85" w:rsidRPr="00BC0C30">
        <w:rPr>
          <w:rFonts w:ascii="Corbel" w:hAnsi="Corbel"/>
          <w:color w:val="000000" w:themeColor="text1"/>
          <w:szCs w:val="24"/>
        </w:rPr>
        <w:t>cele, efekty uczenia się</w:t>
      </w:r>
      <w:r w:rsidR="0085747A" w:rsidRPr="00BC0C30">
        <w:rPr>
          <w:rFonts w:ascii="Corbel" w:hAnsi="Corbel"/>
          <w:color w:val="000000" w:themeColor="text1"/>
          <w:szCs w:val="24"/>
        </w:rPr>
        <w:t xml:space="preserve"> , treści Programowe i stosowane metody Dydaktyczne</w:t>
      </w:r>
    </w:p>
    <w:p w14:paraId="2D8F6234" w14:textId="77777777" w:rsidR="0085747A" w:rsidRPr="00BC0C30" w:rsidRDefault="0085747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14:paraId="70B72C5F" w14:textId="77777777" w:rsidR="0085747A" w:rsidRPr="00BC0C30" w:rsidRDefault="0071620A" w:rsidP="009C54AE">
      <w:pPr>
        <w:pStyle w:val="Podpunkty"/>
        <w:rPr>
          <w:rFonts w:ascii="Corbel" w:hAnsi="Corbel"/>
          <w:color w:val="000000" w:themeColor="text1"/>
          <w:sz w:val="24"/>
          <w:szCs w:val="24"/>
        </w:rPr>
      </w:pPr>
      <w:r w:rsidRPr="00BC0C30">
        <w:rPr>
          <w:rFonts w:ascii="Corbel" w:hAnsi="Corbel"/>
          <w:color w:val="000000" w:themeColor="text1"/>
          <w:sz w:val="24"/>
          <w:szCs w:val="24"/>
        </w:rPr>
        <w:t xml:space="preserve">3.1 </w:t>
      </w:r>
      <w:r w:rsidR="00C05F44" w:rsidRPr="00BC0C30">
        <w:rPr>
          <w:rFonts w:ascii="Corbel" w:hAnsi="Corbel"/>
          <w:color w:val="000000" w:themeColor="text1"/>
          <w:sz w:val="24"/>
          <w:szCs w:val="24"/>
        </w:rPr>
        <w:t>Cele przedmiotu</w:t>
      </w:r>
    </w:p>
    <w:p w14:paraId="3E2E1D4A" w14:textId="77777777" w:rsidR="00F83B28" w:rsidRPr="00BC0C30" w:rsidRDefault="00F83B28" w:rsidP="009C54AE">
      <w:pPr>
        <w:pStyle w:val="Podpunkty"/>
        <w:rPr>
          <w:rFonts w:ascii="Corbel" w:hAnsi="Corbel"/>
          <w:b w:val="0"/>
          <w:i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BC0C30" w:rsidRPr="00BC0C30" w14:paraId="2B7608E0" w14:textId="77777777" w:rsidTr="001A4A8D">
        <w:tc>
          <w:tcPr>
            <w:tcW w:w="851" w:type="dxa"/>
            <w:vAlign w:val="center"/>
          </w:tcPr>
          <w:p w14:paraId="33950D31" w14:textId="77777777" w:rsidR="00E37E1D" w:rsidRPr="00BC0C30" w:rsidRDefault="00E37E1D" w:rsidP="001A4A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827D728" w14:textId="58A98039" w:rsidR="00E37E1D" w:rsidRPr="00BC0C30" w:rsidRDefault="00E37E1D" w:rsidP="001A4A8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b w:val="0"/>
                <w:i/>
                <w:iCs/>
                <w:color w:val="000000" w:themeColor="text1"/>
                <w:sz w:val="24"/>
                <w:szCs w:val="24"/>
              </w:rPr>
              <w:t>Przedstawienie studentom podstawowych teoretycznych wiadomości z zakresu ochrony własności intelektualnej</w:t>
            </w:r>
          </w:p>
        </w:tc>
      </w:tr>
      <w:tr w:rsidR="00BC0C30" w:rsidRPr="00BC0C30" w14:paraId="7004F26E" w14:textId="77777777" w:rsidTr="001A4A8D">
        <w:tc>
          <w:tcPr>
            <w:tcW w:w="851" w:type="dxa"/>
            <w:vAlign w:val="center"/>
          </w:tcPr>
          <w:p w14:paraId="6A3F5037" w14:textId="77777777" w:rsidR="00E37E1D" w:rsidRPr="00BC0C30" w:rsidRDefault="00E37E1D" w:rsidP="001A4A8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9F53BD4" w14:textId="59A39817" w:rsidR="00E37E1D" w:rsidRPr="00BC0C30" w:rsidRDefault="00E37E1D" w:rsidP="001A4A8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b w:val="0"/>
                <w:i/>
                <w:iCs/>
                <w:color w:val="000000" w:themeColor="text1"/>
                <w:sz w:val="24"/>
                <w:szCs w:val="24"/>
              </w:rPr>
              <w:t>Znajomienie studentów z przepisami normatywnymi oraz wybranym orzecznictwem sądowym z zakresu ochrony własności intelektualnej</w:t>
            </w:r>
          </w:p>
        </w:tc>
      </w:tr>
      <w:tr w:rsidR="00BD5CD1" w:rsidRPr="00BC0C30" w14:paraId="717FEEAA" w14:textId="77777777" w:rsidTr="001A4A8D">
        <w:tc>
          <w:tcPr>
            <w:tcW w:w="851" w:type="dxa"/>
            <w:vAlign w:val="center"/>
          </w:tcPr>
          <w:p w14:paraId="08D54B91" w14:textId="77777777" w:rsidR="00E37E1D" w:rsidRPr="00BC0C30" w:rsidRDefault="00E37E1D" w:rsidP="001A4A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9C0B8D6" w14:textId="3822A85B" w:rsidR="00E37E1D" w:rsidRPr="00BC0C30" w:rsidRDefault="00E37E1D" w:rsidP="001A4A8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b w:val="0"/>
                <w:i/>
                <w:iCs/>
                <w:color w:val="000000" w:themeColor="text1"/>
                <w:sz w:val="24"/>
                <w:szCs w:val="24"/>
              </w:rPr>
              <w:t xml:space="preserve">Wypracowanie u studentów podstawowych, praktycznych umiejętności polegających na rozwiązywaniu konkretnych kazusów, obejmujących problematykę przedmiotu, w efekcie przygotowanie studentów do samodzielnego stosowania w podstawowym zakresie przepisów prawnych z zakresu </w:t>
            </w:r>
            <w:r w:rsidR="00DC3AAF" w:rsidRPr="00BC0C30">
              <w:rPr>
                <w:rFonts w:ascii="Corbel" w:hAnsi="Corbel"/>
                <w:b w:val="0"/>
                <w:i/>
                <w:iCs/>
                <w:color w:val="000000" w:themeColor="text1"/>
                <w:sz w:val="24"/>
                <w:szCs w:val="24"/>
              </w:rPr>
              <w:t>ochrony</w:t>
            </w:r>
            <w:r w:rsidRPr="00BC0C30">
              <w:rPr>
                <w:rFonts w:ascii="Corbel" w:hAnsi="Corbel"/>
                <w:b w:val="0"/>
                <w:i/>
                <w:iCs/>
                <w:color w:val="000000" w:themeColor="text1"/>
                <w:sz w:val="24"/>
                <w:szCs w:val="24"/>
              </w:rPr>
              <w:t xml:space="preserve"> własności intelektualnej </w:t>
            </w:r>
          </w:p>
        </w:tc>
      </w:tr>
    </w:tbl>
    <w:p w14:paraId="47E23930" w14:textId="77777777" w:rsidR="0085747A" w:rsidRPr="00BC0C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4CB8AF0B" w14:textId="5861C8F7" w:rsidR="001D7B54" w:rsidRPr="00BC0C30" w:rsidRDefault="009F4610" w:rsidP="009C54AE">
      <w:pPr>
        <w:spacing w:after="0" w:line="240" w:lineRule="auto"/>
        <w:ind w:left="426"/>
        <w:rPr>
          <w:rFonts w:ascii="Corbel" w:hAnsi="Corbel"/>
          <w:color w:val="000000" w:themeColor="text1"/>
          <w:sz w:val="24"/>
          <w:szCs w:val="24"/>
        </w:rPr>
      </w:pPr>
      <w:r w:rsidRPr="00BC0C30">
        <w:rPr>
          <w:rFonts w:ascii="Corbel" w:hAnsi="Corbel"/>
          <w:b/>
          <w:color w:val="000000" w:themeColor="text1"/>
          <w:sz w:val="24"/>
          <w:szCs w:val="24"/>
        </w:rPr>
        <w:t xml:space="preserve">3.2 </w:t>
      </w:r>
      <w:r w:rsidR="001D7B54" w:rsidRPr="00BC0C30">
        <w:rPr>
          <w:rFonts w:ascii="Corbel" w:hAnsi="Corbel"/>
          <w:b/>
          <w:color w:val="000000" w:themeColor="text1"/>
          <w:sz w:val="24"/>
          <w:szCs w:val="24"/>
        </w:rPr>
        <w:t xml:space="preserve">Efekty </w:t>
      </w:r>
      <w:r w:rsidR="00C05F44" w:rsidRPr="00BC0C30">
        <w:rPr>
          <w:rFonts w:ascii="Corbel" w:hAnsi="Corbel"/>
          <w:b/>
          <w:color w:val="000000" w:themeColor="text1"/>
          <w:sz w:val="24"/>
          <w:szCs w:val="24"/>
        </w:rPr>
        <w:t xml:space="preserve">uczenia się </w:t>
      </w:r>
      <w:r w:rsidR="001D7B54" w:rsidRPr="00BC0C30">
        <w:rPr>
          <w:rFonts w:ascii="Corbel" w:hAnsi="Corbel"/>
          <w:b/>
          <w:color w:val="000000" w:themeColor="text1"/>
          <w:sz w:val="24"/>
          <w:szCs w:val="24"/>
        </w:rPr>
        <w:t>dla przedmiotu</w:t>
      </w:r>
      <w:r w:rsidR="00445970" w:rsidRPr="00BC0C30">
        <w:rPr>
          <w:rFonts w:ascii="Corbel" w:hAnsi="Corbel"/>
          <w:color w:val="000000" w:themeColor="text1"/>
          <w:sz w:val="24"/>
          <w:szCs w:val="24"/>
        </w:rPr>
        <w:t xml:space="preserve"> </w:t>
      </w:r>
    </w:p>
    <w:p w14:paraId="3A678E7D" w14:textId="31D21453" w:rsidR="00096131" w:rsidRPr="00BC0C30" w:rsidRDefault="00096131" w:rsidP="009C54AE">
      <w:pPr>
        <w:spacing w:after="0" w:line="240" w:lineRule="auto"/>
        <w:ind w:left="426"/>
        <w:rPr>
          <w:rFonts w:ascii="Corbel" w:hAnsi="Corbel"/>
          <w:color w:val="000000" w:themeColor="text1"/>
          <w:sz w:val="24"/>
          <w:szCs w:val="24"/>
        </w:rPr>
      </w:pPr>
    </w:p>
    <w:p w14:paraId="64201335" w14:textId="77777777" w:rsidR="001D7B54" w:rsidRPr="00BC0C30" w:rsidRDefault="001D7B54" w:rsidP="009C54AE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6"/>
        <w:gridCol w:w="5980"/>
        <w:gridCol w:w="1864"/>
      </w:tblGrid>
      <w:tr w:rsidR="00BC0C30" w:rsidRPr="00BC0C30" w14:paraId="6AC62ADA" w14:textId="77777777" w:rsidTr="001A4A8D">
        <w:tc>
          <w:tcPr>
            <w:tcW w:w="1701" w:type="dxa"/>
            <w:vAlign w:val="center"/>
          </w:tcPr>
          <w:p w14:paraId="3AD7A44B" w14:textId="77777777" w:rsidR="004653F8" w:rsidRPr="00BC0C30" w:rsidRDefault="004653F8" w:rsidP="001A4A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smallCaps w:val="0"/>
                <w:color w:val="000000" w:themeColor="text1"/>
                <w:szCs w:val="24"/>
              </w:rPr>
              <w:t>EK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7DC6955A" w14:textId="77777777" w:rsidR="004653F8" w:rsidRPr="00BC0C30" w:rsidRDefault="004653F8" w:rsidP="001A4A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465CA22B" w14:textId="77777777" w:rsidR="004653F8" w:rsidRPr="00BC0C30" w:rsidRDefault="004653F8" w:rsidP="001A4A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Odniesienie do efektów  kierunkowych </w:t>
            </w:r>
            <w:r w:rsidRPr="00BC0C30">
              <w:rPr>
                <w:rStyle w:val="Odwoanieprzypisudolnego"/>
                <w:rFonts w:ascii="Corbel" w:hAnsi="Corbel"/>
                <w:b w:val="0"/>
                <w:smallCaps w:val="0"/>
                <w:color w:val="000000" w:themeColor="text1"/>
                <w:szCs w:val="24"/>
              </w:rPr>
              <w:footnoteReference w:id="1"/>
            </w:r>
          </w:p>
        </w:tc>
      </w:tr>
      <w:tr w:rsidR="00BC0C30" w:rsidRPr="00BC0C30" w14:paraId="38B4C462" w14:textId="77777777" w:rsidTr="001A4A8D">
        <w:tc>
          <w:tcPr>
            <w:tcW w:w="1701" w:type="dxa"/>
          </w:tcPr>
          <w:p w14:paraId="4F66E83A" w14:textId="77777777" w:rsidR="004653F8" w:rsidRPr="00BC0C30" w:rsidRDefault="004653F8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9E7DCCD" w14:textId="02FA33EF" w:rsidR="004653F8" w:rsidRPr="00BC0C30" w:rsidRDefault="004653F8" w:rsidP="004C1325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Student ma podstawową wiedzę o charakterze </w:t>
            </w:r>
            <w:r w:rsidR="002C168E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nauk prawnych, nauk</w:t>
            </w:r>
            <w:r w:rsidR="000E0D81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="002C168E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 administracji, 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(w tym na temat </w:t>
            </w:r>
            <w:r w:rsidR="004A7F66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ochrony 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własności intelektualnej), </w:t>
            </w:r>
            <w:r w:rsidR="004C1325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ich miejscu w systemie nauk społecznych i rozpoznaje relacje do innych nauk społecznych, zna zarys ewolucji podstawowych instytucji administracyjnych i prawnych, a także ma wiedzę o poglądach doktryny i orzecznictwa na temat struktur i instytucji prawnych i administracyjnych oraz rodzajów więzi społecznych występujących na gruncie nauki administracji 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związanych z </w:t>
            </w:r>
            <w:r w:rsidR="004A7F66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ochroną 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własności intelektualnej. </w:t>
            </w:r>
          </w:p>
        </w:tc>
        <w:tc>
          <w:tcPr>
            <w:tcW w:w="1873" w:type="dxa"/>
          </w:tcPr>
          <w:p w14:paraId="0F0E7540" w14:textId="77777777" w:rsidR="004653F8" w:rsidRPr="00BC0C30" w:rsidRDefault="004653F8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w w:val="89"/>
                <w:sz w:val="20"/>
              </w:rPr>
              <w:t>K_W01</w:t>
            </w:r>
          </w:p>
        </w:tc>
      </w:tr>
      <w:tr w:rsidR="00BC0C30" w:rsidRPr="00BC0C30" w14:paraId="64940563" w14:textId="77777777" w:rsidTr="00685463">
        <w:trPr>
          <w:trHeight w:val="1600"/>
        </w:trPr>
        <w:tc>
          <w:tcPr>
            <w:tcW w:w="1701" w:type="dxa"/>
          </w:tcPr>
          <w:p w14:paraId="09DEBCEB" w14:textId="77777777" w:rsidR="004653F8" w:rsidRPr="00BC0C30" w:rsidRDefault="004653F8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EK_02</w:t>
            </w:r>
          </w:p>
        </w:tc>
        <w:tc>
          <w:tcPr>
            <w:tcW w:w="6096" w:type="dxa"/>
          </w:tcPr>
          <w:p w14:paraId="41024AA1" w14:textId="501E34CA" w:rsidR="00685463" w:rsidRPr="00BC0C30" w:rsidRDefault="00D9005C" w:rsidP="00827B89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Zna podstawową terminologię z zakresu dyscyplin naukowych realizowanych według planu studiów</w:t>
            </w:r>
            <w:r w:rsidR="00827B89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a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dministracyjnych – w tym </w:t>
            </w:r>
            <w:r w:rsidR="00827B89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dot. </w:t>
            </w:r>
            <w:r w:rsidR="004653F8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ochrony własności przemysłowej, prawa autorskiego i ochrony własności intelektualnej;</w:t>
            </w:r>
          </w:p>
        </w:tc>
        <w:tc>
          <w:tcPr>
            <w:tcW w:w="1873" w:type="dxa"/>
          </w:tcPr>
          <w:p w14:paraId="0FF5D25D" w14:textId="71A48E8F" w:rsidR="004653F8" w:rsidRPr="00BC0C30" w:rsidRDefault="004653F8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w w:val="89"/>
                <w:sz w:val="20"/>
              </w:rPr>
              <w:t>K_W0</w:t>
            </w:r>
            <w:r w:rsidR="00EB0794" w:rsidRPr="00BC0C30">
              <w:rPr>
                <w:rFonts w:ascii="Corbel" w:hAnsi="Corbel"/>
                <w:color w:val="000000" w:themeColor="text1"/>
                <w:w w:val="89"/>
                <w:sz w:val="20"/>
              </w:rPr>
              <w:t>3</w:t>
            </w:r>
          </w:p>
        </w:tc>
      </w:tr>
      <w:tr w:rsidR="00BC0C30" w:rsidRPr="00BC0C30" w14:paraId="06AD4AA5" w14:textId="77777777" w:rsidTr="00616FE6">
        <w:trPr>
          <w:trHeight w:val="1450"/>
        </w:trPr>
        <w:tc>
          <w:tcPr>
            <w:tcW w:w="1701" w:type="dxa"/>
          </w:tcPr>
          <w:p w14:paraId="65A4CAC2" w14:textId="138CA0AD" w:rsidR="00685463" w:rsidRPr="00BC0C30" w:rsidRDefault="00685463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EK_03</w:t>
            </w:r>
          </w:p>
        </w:tc>
        <w:tc>
          <w:tcPr>
            <w:tcW w:w="6096" w:type="dxa"/>
          </w:tcPr>
          <w:p w14:paraId="7E036E75" w14:textId="128FB8F7" w:rsidR="00685463" w:rsidRPr="00BC0C30" w:rsidRDefault="00685463" w:rsidP="00685463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 wiedzę o metodach i narzędziach, w tym technikach</w:t>
            </w:r>
            <w:r w:rsidR="007A3070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pozyskiwania informacji o obowiązującym prawie i danych</w:t>
            </w:r>
            <w:r w:rsidR="007A3070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odnoszących się do życia społeczno-gospodarczego</w:t>
            </w:r>
            <w:r w:rsidR="0093785F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także w kontekście ochrony </w:t>
            </w:r>
            <w:r w:rsidR="0052055A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własności intelektualnej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oraz o</w:t>
            </w:r>
            <w:r w:rsidR="007A3070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procesach zmian struktur i instytucji administracji</w:t>
            </w:r>
            <w:r w:rsidR="007A3070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publicznej, instytucji Unii Europejskiej, sądownictwa</w:t>
            </w:r>
            <w:r w:rsidR="007A3070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krajowego i międzynarodowego, a także systemach</w:t>
            </w:r>
            <w:r w:rsidR="007A3070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partyjnych oraz charakteryzuje przyczyny, przebieg, skalę i</w:t>
            </w:r>
            <w:r w:rsidR="007A3070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lastRenderedPageBreak/>
              <w:t>konsekwencje tych zmian w sferze prawnej i</w:t>
            </w:r>
            <w:r w:rsidR="007A3070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prawnoadministracyjnej</w:t>
            </w:r>
            <w:r w:rsidR="00C3037F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także w odniesieniu do ochrony własności intelektualnej. </w:t>
            </w:r>
          </w:p>
        </w:tc>
        <w:tc>
          <w:tcPr>
            <w:tcW w:w="1873" w:type="dxa"/>
          </w:tcPr>
          <w:p w14:paraId="64B1739D" w14:textId="29597EC7" w:rsidR="00685463" w:rsidRPr="00BC0C30" w:rsidRDefault="00E10615" w:rsidP="001A4A8D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w w:val="89"/>
                <w:sz w:val="20"/>
              </w:rPr>
            </w:pPr>
            <w:r w:rsidRPr="00BC0C30">
              <w:rPr>
                <w:rFonts w:ascii="Corbel" w:hAnsi="Corbel"/>
                <w:color w:val="000000" w:themeColor="text1"/>
                <w:w w:val="89"/>
                <w:sz w:val="20"/>
              </w:rPr>
              <w:lastRenderedPageBreak/>
              <w:t>K_W04</w:t>
            </w:r>
          </w:p>
        </w:tc>
      </w:tr>
      <w:tr w:rsidR="00BC0C30" w:rsidRPr="00BC0C30" w14:paraId="49B5F6E3" w14:textId="77777777" w:rsidTr="00B87777">
        <w:trPr>
          <w:trHeight w:val="2870"/>
        </w:trPr>
        <w:tc>
          <w:tcPr>
            <w:tcW w:w="1701" w:type="dxa"/>
          </w:tcPr>
          <w:p w14:paraId="3D94E20A" w14:textId="34E1030C" w:rsidR="00616FE6" w:rsidRPr="00BC0C30" w:rsidRDefault="00616FE6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EK_04</w:t>
            </w:r>
          </w:p>
        </w:tc>
        <w:tc>
          <w:tcPr>
            <w:tcW w:w="6096" w:type="dxa"/>
          </w:tcPr>
          <w:p w14:paraId="13B081DC" w14:textId="5246472E" w:rsidR="00616FE6" w:rsidRPr="00BC0C30" w:rsidRDefault="00616FE6" w:rsidP="00616FE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Posiada podstawową wiedzę o źródłach prawa (polskiego</w:t>
            </w:r>
            <w:r w:rsidR="00F72339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i międzynarodowego, ze szczególnym uwzględnieniem</w:t>
            </w:r>
            <w:r w:rsidR="00F72339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prawa Unii Europejskiej), o normach i regułach zarówno</w:t>
            </w:r>
            <w:r w:rsidR="00F72339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prawnych, jak i moralnych, zna budowę normy prawnej,</w:t>
            </w:r>
            <w:r w:rsidR="00F72339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r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eguły wykładni tych norm oraz zasady ich stosowania oraz</w:t>
            </w:r>
            <w:r w:rsidR="00F72339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zmiany nowelizujące w systemie prawa</w:t>
            </w:r>
            <w:r w:rsidR="00695C05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a szczególnie</w:t>
            </w:r>
            <w:r w:rsidR="00F72339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 prawie administracyjnym</w:t>
            </w:r>
            <w:r w:rsidR="00695C05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i cywilnym </w:t>
            </w:r>
            <w:r w:rsidR="00DC7F81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ze szczególnym odniesieniem do problematyki ochrony własności intelektualnej</w:t>
            </w:r>
          </w:p>
        </w:tc>
        <w:tc>
          <w:tcPr>
            <w:tcW w:w="1873" w:type="dxa"/>
          </w:tcPr>
          <w:p w14:paraId="7572A1CC" w14:textId="1880B8F6" w:rsidR="00616FE6" w:rsidRPr="00BC0C30" w:rsidRDefault="00DC7F81" w:rsidP="001A4A8D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w w:val="89"/>
                <w:sz w:val="20"/>
              </w:rPr>
            </w:pPr>
            <w:r w:rsidRPr="00BC0C30">
              <w:rPr>
                <w:rFonts w:ascii="Corbel" w:hAnsi="Corbel"/>
                <w:color w:val="000000" w:themeColor="text1"/>
                <w:w w:val="89"/>
                <w:sz w:val="20"/>
              </w:rPr>
              <w:t>K_W05</w:t>
            </w:r>
          </w:p>
        </w:tc>
      </w:tr>
      <w:tr w:rsidR="00BC0C30" w:rsidRPr="00BC0C30" w14:paraId="02453C40" w14:textId="77777777" w:rsidTr="00A637D6">
        <w:trPr>
          <w:trHeight w:val="890"/>
        </w:trPr>
        <w:tc>
          <w:tcPr>
            <w:tcW w:w="1701" w:type="dxa"/>
          </w:tcPr>
          <w:p w14:paraId="49E16CB4" w14:textId="31D4D6DE" w:rsidR="00B87777" w:rsidRPr="00BC0C30" w:rsidRDefault="00B87777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EK_05</w:t>
            </w:r>
          </w:p>
        </w:tc>
        <w:tc>
          <w:tcPr>
            <w:tcW w:w="6096" w:type="dxa"/>
          </w:tcPr>
          <w:p w14:paraId="68141140" w14:textId="686E90B6" w:rsidR="00B87777" w:rsidRPr="00BC0C30" w:rsidRDefault="00B87777" w:rsidP="00B8777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Zna i rozumie podstawowe pojęcia i zasady z zakresu ochrony własności przemysłowej, prawa autorskiego i ochrony własności intelektualnej;</w:t>
            </w:r>
          </w:p>
        </w:tc>
        <w:tc>
          <w:tcPr>
            <w:tcW w:w="1873" w:type="dxa"/>
          </w:tcPr>
          <w:p w14:paraId="64E6B89D" w14:textId="6136E58C" w:rsidR="00B87777" w:rsidRPr="00BC0C30" w:rsidRDefault="00B87777" w:rsidP="001A4A8D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w w:val="89"/>
                <w:sz w:val="20"/>
              </w:rPr>
            </w:pPr>
            <w:r w:rsidRPr="00BC0C30">
              <w:rPr>
                <w:rFonts w:ascii="Corbel" w:hAnsi="Corbel"/>
                <w:color w:val="000000" w:themeColor="text1"/>
                <w:w w:val="89"/>
                <w:sz w:val="20"/>
              </w:rPr>
              <w:t>K_W06</w:t>
            </w:r>
          </w:p>
        </w:tc>
      </w:tr>
      <w:tr w:rsidR="00BC0C30" w:rsidRPr="00BC0C30" w14:paraId="29BDDC37" w14:textId="77777777" w:rsidTr="001A4A8D">
        <w:trPr>
          <w:trHeight w:val="317"/>
        </w:trPr>
        <w:tc>
          <w:tcPr>
            <w:tcW w:w="1701" w:type="dxa"/>
          </w:tcPr>
          <w:p w14:paraId="1D9F8B5F" w14:textId="23A2DAB0" w:rsidR="004653F8" w:rsidRPr="00BC0C30" w:rsidRDefault="004653F8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</w:t>
            </w:r>
            <w:r w:rsidR="009E136C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6</w:t>
            </w:r>
          </w:p>
        </w:tc>
        <w:tc>
          <w:tcPr>
            <w:tcW w:w="6096" w:type="dxa"/>
          </w:tcPr>
          <w:p w14:paraId="0CB27E47" w14:textId="7282DD6D" w:rsidR="004653F8" w:rsidRPr="00BC0C30" w:rsidRDefault="00A61795" w:rsidP="00A61795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 podstawową wiedzę o człowieku jako podmiocie stosunków publiczno-prawnych i prywatnoprawnych, jego prawach i obowiązkach z uwzględnieniem przysługujących mu praw i zasad ochrony – w tym własności intelektualnej;</w:t>
            </w:r>
          </w:p>
        </w:tc>
        <w:tc>
          <w:tcPr>
            <w:tcW w:w="1873" w:type="dxa"/>
          </w:tcPr>
          <w:p w14:paraId="36A31733" w14:textId="77777777" w:rsidR="004653F8" w:rsidRPr="00BC0C30" w:rsidRDefault="004653F8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w w:val="90"/>
                <w:sz w:val="20"/>
              </w:rPr>
              <w:t>K</w:t>
            </w:r>
            <w:r w:rsidRPr="00BC0C30">
              <w:rPr>
                <w:rFonts w:ascii="Corbel" w:hAnsi="Corbel"/>
                <w:color w:val="000000" w:themeColor="text1"/>
                <w:spacing w:val="3"/>
                <w:w w:val="90"/>
                <w:sz w:val="20"/>
              </w:rPr>
              <w:t>_</w:t>
            </w:r>
            <w:r w:rsidRPr="00BC0C30">
              <w:rPr>
                <w:rFonts w:ascii="Corbel" w:hAnsi="Corbel"/>
                <w:color w:val="000000" w:themeColor="text1"/>
                <w:w w:val="90"/>
                <w:sz w:val="20"/>
              </w:rPr>
              <w:t>W08</w:t>
            </w:r>
          </w:p>
        </w:tc>
      </w:tr>
      <w:tr w:rsidR="00BC0C30" w:rsidRPr="00BC0C30" w14:paraId="3D6A6E55" w14:textId="77777777" w:rsidTr="00884452">
        <w:trPr>
          <w:trHeight w:val="1950"/>
        </w:trPr>
        <w:tc>
          <w:tcPr>
            <w:tcW w:w="1701" w:type="dxa"/>
          </w:tcPr>
          <w:p w14:paraId="73B5F7E7" w14:textId="23F59C4F" w:rsidR="004653F8" w:rsidRPr="00BC0C30" w:rsidRDefault="004653F8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</w:t>
            </w:r>
            <w:r w:rsidR="006E6091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7</w:t>
            </w:r>
          </w:p>
        </w:tc>
        <w:tc>
          <w:tcPr>
            <w:tcW w:w="6096" w:type="dxa"/>
          </w:tcPr>
          <w:p w14:paraId="72BF0A7D" w14:textId="3F80C0FF" w:rsidR="001361D3" w:rsidRPr="00BC0C30" w:rsidRDefault="001361D3" w:rsidP="001361D3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Potrafi prawidłowo interpretować wybrane zjawiska prawne i ekonomiczne w zakresie stosunków administracyjnych oraz odróżniać je od innych zjawisk, z zakresu poszczególnych dziedzin będących przedmiotem</w:t>
            </w:r>
          </w:p>
          <w:p w14:paraId="26F45587" w14:textId="05AA9A3B" w:rsidR="004653F8" w:rsidRPr="00BC0C30" w:rsidRDefault="001361D3" w:rsidP="001A4A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studiów administracyjnych</w:t>
            </w:r>
            <w:r w:rsidR="00281D8C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-</w:t>
            </w:r>
            <w:r w:rsidR="00943A20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w tym</w:t>
            </w:r>
            <w:r w:rsidR="00281D8C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w kon</w:t>
            </w:r>
            <w:r w:rsidR="00D47AB3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tekście</w:t>
            </w:r>
            <w:r w:rsidR="00943A20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odnosząc</w:t>
            </w:r>
            <w:r w:rsidR="00D47AB3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ym</w:t>
            </w:r>
            <w:r w:rsidR="00943A20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się do </w:t>
            </w:r>
            <w:r w:rsidR="007E3455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ochrony </w:t>
            </w:r>
            <w:r w:rsidR="004653F8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własności intelektualnej; </w:t>
            </w:r>
          </w:p>
        </w:tc>
        <w:tc>
          <w:tcPr>
            <w:tcW w:w="1873" w:type="dxa"/>
          </w:tcPr>
          <w:p w14:paraId="0681D238" w14:textId="77777777" w:rsidR="004653F8" w:rsidRPr="00BC0C30" w:rsidRDefault="004653F8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w w:val="89"/>
                <w:sz w:val="20"/>
              </w:rPr>
              <w:t>K_</w:t>
            </w:r>
            <w:r w:rsidRPr="00BC0C30">
              <w:rPr>
                <w:rFonts w:ascii="Corbel" w:hAnsi="Corbel"/>
                <w:color w:val="000000" w:themeColor="text1"/>
                <w:w w:val="92"/>
                <w:sz w:val="20"/>
              </w:rPr>
              <w:t>U</w:t>
            </w:r>
            <w:r w:rsidRPr="00BC0C30">
              <w:rPr>
                <w:rFonts w:ascii="Corbel" w:hAnsi="Corbel"/>
                <w:color w:val="000000" w:themeColor="text1"/>
                <w:w w:val="91"/>
                <w:sz w:val="20"/>
              </w:rPr>
              <w:t>0</w:t>
            </w:r>
            <w:r w:rsidRPr="00BC0C30">
              <w:rPr>
                <w:rFonts w:ascii="Corbel" w:hAnsi="Corbel"/>
                <w:color w:val="000000" w:themeColor="text1"/>
                <w:spacing w:val="-1"/>
                <w:w w:val="87"/>
                <w:sz w:val="20"/>
              </w:rPr>
              <w:t>1</w:t>
            </w:r>
          </w:p>
        </w:tc>
      </w:tr>
      <w:tr w:rsidR="00BC0C30" w:rsidRPr="00BC0C30" w14:paraId="17004C35" w14:textId="77777777" w:rsidTr="00884452">
        <w:trPr>
          <w:trHeight w:val="622"/>
        </w:trPr>
        <w:tc>
          <w:tcPr>
            <w:tcW w:w="1701" w:type="dxa"/>
          </w:tcPr>
          <w:p w14:paraId="1141E498" w14:textId="4809520B" w:rsidR="00884452" w:rsidRPr="00BC0C30" w:rsidRDefault="00C36317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EK_08</w:t>
            </w:r>
          </w:p>
        </w:tc>
        <w:tc>
          <w:tcPr>
            <w:tcW w:w="6096" w:type="dxa"/>
          </w:tcPr>
          <w:p w14:paraId="7574D228" w14:textId="77777777" w:rsidR="00C36317" w:rsidRPr="00BC0C30" w:rsidRDefault="00C36317" w:rsidP="00C36317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 umiejętności dokonywania prawidłowej interpretacji</w:t>
            </w:r>
          </w:p>
          <w:p w14:paraId="27EB622D" w14:textId="66E98B1B" w:rsidR="00884452" w:rsidRPr="00BC0C30" w:rsidRDefault="00C36317" w:rsidP="00C363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przepisów prawnych odnoszących się do ochrony własności intelektualnej</w:t>
            </w:r>
            <w:r w:rsidR="00F30808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;</w:t>
            </w:r>
          </w:p>
        </w:tc>
        <w:tc>
          <w:tcPr>
            <w:tcW w:w="1873" w:type="dxa"/>
          </w:tcPr>
          <w:p w14:paraId="0C2232B7" w14:textId="29E1AD29" w:rsidR="00884452" w:rsidRPr="00BC0C30" w:rsidRDefault="00C36317" w:rsidP="001A4A8D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w w:val="89"/>
                <w:sz w:val="20"/>
              </w:rPr>
            </w:pPr>
            <w:r w:rsidRPr="00BC0C30">
              <w:rPr>
                <w:rFonts w:ascii="Corbel" w:hAnsi="Corbel"/>
                <w:color w:val="000000" w:themeColor="text1"/>
                <w:w w:val="89"/>
                <w:sz w:val="20"/>
              </w:rPr>
              <w:t>K_</w:t>
            </w:r>
            <w:r w:rsidRPr="00BC0C30">
              <w:rPr>
                <w:rFonts w:ascii="Corbel" w:hAnsi="Corbel"/>
                <w:color w:val="000000" w:themeColor="text1"/>
                <w:w w:val="92"/>
                <w:sz w:val="20"/>
              </w:rPr>
              <w:t>U</w:t>
            </w:r>
            <w:r w:rsidRPr="00BC0C30">
              <w:rPr>
                <w:rFonts w:ascii="Corbel" w:hAnsi="Corbel"/>
                <w:color w:val="000000" w:themeColor="text1"/>
                <w:w w:val="91"/>
                <w:sz w:val="20"/>
              </w:rPr>
              <w:t>02</w:t>
            </w:r>
          </w:p>
        </w:tc>
      </w:tr>
      <w:tr w:rsidR="00BC0C30" w:rsidRPr="00BC0C30" w14:paraId="37B627C4" w14:textId="77777777" w:rsidTr="001A4A8D">
        <w:trPr>
          <w:trHeight w:val="360"/>
        </w:trPr>
        <w:tc>
          <w:tcPr>
            <w:tcW w:w="1701" w:type="dxa"/>
          </w:tcPr>
          <w:p w14:paraId="3717915D" w14:textId="0D40D863" w:rsidR="004653F8" w:rsidRPr="00BC0C30" w:rsidRDefault="004653F8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</w:t>
            </w:r>
            <w:r w:rsidR="0091470D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9</w:t>
            </w:r>
          </w:p>
        </w:tc>
        <w:tc>
          <w:tcPr>
            <w:tcW w:w="6096" w:type="dxa"/>
          </w:tcPr>
          <w:p w14:paraId="021AEEBC" w14:textId="479A1564" w:rsidR="00F30808" w:rsidRPr="00BC0C30" w:rsidRDefault="00F30808" w:rsidP="00F30808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Potrafi prawidłowo interpretować i wyjaśniać działalność organów administracji w obszarze polityki wewnętrznej i zewnętrznej państwa w sferze prawnej, ekonomicznej,</w:t>
            </w:r>
          </w:p>
          <w:p w14:paraId="1E307880" w14:textId="358FC0F0" w:rsidR="004653F8" w:rsidRPr="00BC0C30" w:rsidRDefault="00F30808" w:rsidP="00F308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społecznej i kulturowej – odnoszące się do ochrony własności intelektualnej;</w:t>
            </w:r>
          </w:p>
        </w:tc>
        <w:tc>
          <w:tcPr>
            <w:tcW w:w="1873" w:type="dxa"/>
          </w:tcPr>
          <w:p w14:paraId="448B8690" w14:textId="77777777" w:rsidR="004653F8" w:rsidRPr="00BC0C30" w:rsidRDefault="004653F8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w w:val="90"/>
                <w:sz w:val="20"/>
              </w:rPr>
              <w:t>K_</w:t>
            </w:r>
            <w:r w:rsidRPr="00BC0C30">
              <w:rPr>
                <w:rFonts w:ascii="Corbel" w:hAnsi="Corbel"/>
                <w:color w:val="000000" w:themeColor="text1"/>
                <w:w w:val="92"/>
                <w:sz w:val="20"/>
              </w:rPr>
              <w:t>U</w:t>
            </w:r>
            <w:r w:rsidRPr="00BC0C30">
              <w:rPr>
                <w:rFonts w:ascii="Corbel" w:hAnsi="Corbel"/>
                <w:color w:val="000000" w:themeColor="text1"/>
                <w:w w:val="91"/>
                <w:sz w:val="20"/>
              </w:rPr>
              <w:t>0</w:t>
            </w:r>
            <w:r w:rsidRPr="00BC0C30">
              <w:rPr>
                <w:rFonts w:ascii="Corbel" w:hAnsi="Corbel"/>
                <w:color w:val="000000" w:themeColor="text1"/>
                <w:w w:val="81"/>
                <w:sz w:val="20"/>
              </w:rPr>
              <w:t>3</w:t>
            </w:r>
          </w:p>
        </w:tc>
      </w:tr>
      <w:tr w:rsidR="00BC0C30" w:rsidRPr="00BC0C30" w14:paraId="251761BC" w14:textId="77777777" w:rsidTr="002F3AC9">
        <w:trPr>
          <w:trHeight w:val="1010"/>
        </w:trPr>
        <w:tc>
          <w:tcPr>
            <w:tcW w:w="1701" w:type="dxa"/>
          </w:tcPr>
          <w:p w14:paraId="622061CB" w14:textId="436F40F3" w:rsidR="004653F8" w:rsidRPr="00BC0C30" w:rsidRDefault="004653F8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</w:t>
            </w:r>
            <w:r w:rsidR="002F3AC9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10</w:t>
            </w:r>
          </w:p>
        </w:tc>
        <w:tc>
          <w:tcPr>
            <w:tcW w:w="6096" w:type="dxa"/>
          </w:tcPr>
          <w:p w14:paraId="0F548F8D" w14:textId="3AA3E914" w:rsidR="004653F8" w:rsidRPr="00BC0C30" w:rsidRDefault="00143B1A" w:rsidP="00D63E84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Posiada umiejętność wykorzystania zdobytej wiedzy teoretycznej i praktycznej w pracy urzędniczej niskiego oraz</w:t>
            </w:r>
            <w:r w:rsidR="00D63E84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średniego szczebla w różnych podmiotach, organach</w:t>
            </w:r>
            <w:r w:rsidR="00D63E84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i instytucjach administracji publicznej, podmiotach</w:t>
            </w:r>
            <w:r w:rsidR="00D63E84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niepublicznych, firmach prywatnych oraz prowadzenia</w:t>
            </w:r>
            <w:r w:rsidR="00D63E84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indywidualnej działalności gospodarczej, a także</w:t>
            </w:r>
            <w:r w:rsidR="00D63E84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wykorzystuje wiedzę nabytą podczas praktyk zawodowych</w:t>
            </w:r>
            <w:r w:rsidR="00D63E84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 studiach administracyjnych służąc pomocą głównym</w:t>
            </w:r>
            <w:r w:rsidR="00D63E84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lastRenderedPageBreak/>
              <w:t>podmiotom decyzyjnym np. w znajdowaniu aktów</w:t>
            </w:r>
            <w:r w:rsidR="00D63E84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normatywnych i tworzeniu zarysu projektów</w:t>
            </w:r>
            <w:r w:rsidR="00D63E84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dokumentacji</w:t>
            </w:r>
            <w:r w:rsidR="00411D3D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 - związanych z materią ochrony własności intelektualnej</w:t>
            </w:r>
          </w:p>
        </w:tc>
        <w:tc>
          <w:tcPr>
            <w:tcW w:w="1873" w:type="dxa"/>
          </w:tcPr>
          <w:p w14:paraId="3A13CFCB" w14:textId="2BF6C38E" w:rsidR="004653F8" w:rsidRPr="00BC0C30" w:rsidRDefault="004653F8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w w:val="89"/>
                <w:sz w:val="20"/>
              </w:rPr>
              <w:lastRenderedPageBreak/>
              <w:t>K_</w:t>
            </w:r>
            <w:r w:rsidRPr="00BC0C30">
              <w:rPr>
                <w:rFonts w:ascii="Corbel" w:hAnsi="Corbel"/>
                <w:color w:val="000000" w:themeColor="text1"/>
                <w:w w:val="92"/>
                <w:sz w:val="20"/>
              </w:rPr>
              <w:t>U</w:t>
            </w:r>
            <w:r w:rsidRPr="00BC0C30">
              <w:rPr>
                <w:rFonts w:ascii="Corbel" w:hAnsi="Corbel"/>
                <w:color w:val="000000" w:themeColor="text1"/>
                <w:w w:val="91"/>
                <w:sz w:val="20"/>
              </w:rPr>
              <w:t>0</w:t>
            </w:r>
            <w:r w:rsidR="00411D3D" w:rsidRPr="00BC0C30">
              <w:rPr>
                <w:rFonts w:ascii="Corbel" w:hAnsi="Corbel"/>
                <w:color w:val="000000" w:themeColor="text1"/>
                <w:w w:val="91"/>
                <w:sz w:val="20"/>
              </w:rPr>
              <w:t>9</w:t>
            </w:r>
          </w:p>
        </w:tc>
      </w:tr>
      <w:tr w:rsidR="00BC0C30" w:rsidRPr="00BC0C30" w14:paraId="11B8C4D6" w14:textId="77777777" w:rsidTr="00BF7319">
        <w:trPr>
          <w:trHeight w:val="1680"/>
        </w:trPr>
        <w:tc>
          <w:tcPr>
            <w:tcW w:w="1701" w:type="dxa"/>
          </w:tcPr>
          <w:p w14:paraId="7F599F74" w14:textId="7D83A030" w:rsidR="002F3AC9" w:rsidRPr="00BC0C30" w:rsidRDefault="00C45827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EK_11</w:t>
            </w:r>
          </w:p>
        </w:tc>
        <w:tc>
          <w:tcPr>
            <w:tcW w:w="6096" w:type="dxa"/>
          </w:tcPr>
          <w:p w14:paraId="2C471BC1" w14:textId="6DAD8CA6" w:rsidR="002F3AC9" w:rsidRPr="00BC0C30" w:rsidRDefault="004B0986" w:rsidP="004B098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Posiada umiejętność rozumienia i analizowania zmian w ustawodawstwie prawnym, w szczególności</w:t>
            </w:r>
            <w:r w:rsidR="00C45827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prawnoadministracyjnym kształtującym podstawowe stosunki</w:t>
            </w:r>
            <w:r w:rsidR="00C45827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społeczne</w:t>
            </w:r>
            <w:r w:rsidR="00C45827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związane z </w:t>
            </w:r>
            <w:r w:rsidR="002B4637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prawem własności </w:t>
            </w:r>
            <w:r w:rsidR="00E0696F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intelektualnej;</w:t>
            </w:r>
          </w:p>
        </w:tc>
        <w:tc>
          <w:tcPr>
            <w:tcW w:w="1873" w:type="dxa"/>
          </w:tcPr>
          <w:p w14:paraId="3F008345" w14:textId="0BA80021" w:rsidR="002F3AC9" w:rsidRPr="00BC0C30" w:rsidRDefault="00C45827" w:rsidP="001A4A8D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w w:val="89"/>
                <w:sz w:val="20"/>
              </w:rPr>
            </w:pPr>
            <w:r w:rsidRPr="00BC0C30">
              <w:rPr>
                <w:rFonts w:ascii="Corbel" w:hAnsi="Corbel"/>
                <w:color w:val="000000" w:themeColor="text1"/>
                <w:w w:val="89"/>
                <w:sz w:val="20"/>
              </w:rPr>
              <w:t>K_</w:t>
            </w:r>
            <w:r w:rsidRPr="00BC0C30">
              <w:rPr>
                <w:rFonts w:ascii="Corbel" w:hAnsi="Corbel"/>
                <w:color w:val="000000" w:themeColor="text1"/>
                <w:w w:val="92"/>
                <w:sz w:val="20"/>
              </w:rPr>
              <w:t>U10</w:t>
            </w:r>
          </w:p>
        </w:tc>
      </w:tr>
      <w:tr w:rsidR="00BC0C30" w:rsidRPr="00BC0C30" w14:paraId="0CE1E11F" w14:textId="77777777" w:rsidTr="00BF7319">
        <w:trPr>
          <w:trHeight w:val="780"/>
        </w:trPr>
        <w:tc>
          <w:tcPr>
            <w:tcW w:w="1701" w:type="dxa"/>
          </w:tcPr>
          <w:p w14:paraId="743755A9" w14:textId="01667F43" w:rsidR="00BF7319" w:rsidRPr="00BC0C30" w:rsidRDefault="00BF7319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EK_12</w:t>
            </w:r>
          </w:p>
        </w:tc>
        <w:tc>
          <w:tcPr>
            <w:tcW w:w="6096" w:type="dxa"/>
          </w:tcPr>
          <w:p w14:paraId="09DE276A" w14:textId="7351054F" w:rsidR="00BF7319" w:rsidRPr="00BC0C30" w:rsidRDefault="00C844B4" w:rsidP="00C844B4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Posiada umiejętność przygotowania typowych prac pisemnych oraz ustnych wystąpień w języku polskim w zakresie dziedzin i dyscyplin naukowych wykładanych w ramach kierunku Administracja dotyczących zagadnień szczegółowych</w:t>
            </w:r>
            <w:r w:rsidR="007C07C6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– w tym odnoszących się do ochrony własności intelektualnej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z wykorzystaniem podstawowych ujęć teoretycznych, źródeł prawa oraz orzecznictwa sądowego i administracyjnego, a także danych statystycznych; w podstawowym zakresie co do wybranych kwestii ma umiejętność przygotowania pisemnych i ustnych wystąpień w języku obcym</w:t>
            </w:r>
            <w:r w:rsidR="00093800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także związanych z ochroną własności intelektualnej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;</w:t>
            </w:r>
          </w:p>
        </w:tc>
        <w:tc>
          <w:tcPr>
            <w:tcW w:w="1873" w:type="dxa"/>
          </w:tcPr>
          <w:p w14:paraId="2A9ABA17" w14:textId="41D4F4DE" w:rsidR="00BF7319" w:rsidRPr="00BC0C30" w:rsidRDefault="00C11C6F" w:rsidP="001A4A8D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w w:val="89"/>
                <w:sz w:val="20"/>
              </w:rPr>
            </w:pPr>
            <w:r w:rsidRPr="00BC0C30">
              <w:rPr>
                <w:rFonts w:ascii="Corbel" w:hAnsi="Corbel"/>
                <w:color w:val="000000" w:themeColor="text1"/>
                <w:w w:val="89"/>
                <w:sz w:val="20"/>
              </w:rPr>
              <w:t>K_U12</w:t>
            </w:r>
          </w:p>
        </w:tc>
      </w:tr>
      <w:tr w:rsidR="00BC0C30" w:rsidRPr="00BC0C30" w14:paraId="266C2D83" w14:textId="77777777" w:rsidTr="00C11C6F">
        <w:trPr>
          <w:trHeight w:val="700"/>
        </w:trPr>
        <w:tc>
          <w:tcPr>
            <w:tcW w:w="1701" w:type="dxa"/>
          </w:tcPr>
          <w:p w14:paraId="16E1A2E9" w14:textId="73932660" w:rsidR="00BF7319" w:rsidRPr="00BC0C30" w:rsidRDefault="00BF7319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</w:t>
            </w:r>
            <w:r w:rsidR="00C11C6F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3</w:t>
            </w:r>
          </w:p>
        </w:tc>
        <w:tc>
          <w:tcPr>
            <w:tcW w:w="6096" w:type="dxa"/>
          </w:tcPr>
          <w:p w14:paraId="693392A5" w14:textId="0D42FB44" w:rsidR="00BF7319" w:rsidRPr="00BC0C30" w:rsidRDefault="00DE7F63" w:rsidP="00DE7F63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Potrafi, uczestnicząc w dyskusji merytorycznie argumentować oraz prawidłowo formułować wnioski, a także rozstrzygać o zaistniałych problemach wynik</w:t>
            </w:r>
            <w:r w:rsidR="002769C9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łych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="002769C9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 obszarze ochrony własności intelektualnej;</w:t>
            </w:r>
          </w:p>
        </w:tc>
        <w:tc>
          <w:tcPr>
            <w:tcW w:w="1873" w:type="dxa"/>
          </w:tcPr>
          <w:p w14:paraId="7A8DA126" w14:textId="1B666247" w:rsidR="00BF7319" w:rsidRPr="00BC0C30" w:rsidRDefault="00C11C6F" w:rsidP="001A4A8D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w w:val="89"/>
                <w:sz w:val="20"/>
              </w:rPr>
            </w:pPr>
            <w:r w:rsidRPr="00BC0C30">
              <w:rPr>
                <w:rFonts w:ascii="Corbel" w:hAnsi="Corbel"/>
                <w:color w:val="000000" w:themeColor="text1"/>
                <w:w w:val="89"/>
                <w:sz w:val="20"/>
              </w:rPr>
              <w:t>K_U15</w:t>
            </w:r>
          </w:p>
        </w:tc>
      </w:tr>
      <w:tr w:rsidR="00BC0C30" w:rsidRPr="00BC0C30" w14:paraId="633DC209" w14:textId="77777777" w:rsidTr="00C11C6F">
        <w:trPr>
          <w:trHeight w:val="590"/>
        </w:trPr>
        <w:tc>
          <w:tcPr>
            <w:tcW w:w="1701" w:type="dxa"/>
          </w:tcPr>
          <w:p w14:paraId="5ECF7F01" w14:textId="13D62177" w:rsidR="00C11C6F" w:rsidRPr="00BC0C30" w:rsidRDefault="00C11C6F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EK_14</w:t>
            </w:r>
          </w:p>
        </w:tc>
        <w:tc>
          <w:tcPr>
            <w:tcW w:w="6096" w:type="dxa"/>
          </w:tcPr>
          <w:p w14:paraId="5948315D" w14:textId="18DE794A" w:rsidR="00C11C6F" w:rsidRPr="00BC0C30" w:rsidRDefault="001B7E8D" w:rsidP="001B7E8D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Ma świadomość posiadanej wiedzy i rozumie potrzebę dalszego kształcenia się i rozwoju zawodowego. Jest przygotowany do podjęcia studiów drugiego stopnia oraz podnoszenia kompetencji zawodowych, osobistych i społecznych – także w obszarze ochrony własności intelektualnej; </w:t>
            </w:r>
          </w:p>
        </w:tc>
        <w:tc>
          <w:tcPr>
            <w:tcW w:w="1873" w:type="dxa"/>
          </w:tcPr>
          <w:p w14:paraId="419A9B1F" w14:textId="1610AEF2" w:rsidR="00C11C6F" w:rsidRPr="00BC0C30" w:rsidRDefault="008F4FA4" w:rsidP="001A4A8D">
            <w:pPr>
              <w:pStyle w:val="Punktygwne"/>
              <w:spacing w:before="0" w:after="0"/>
              <w:rPr>
                <w:rFonts w:ascii="Corbel" w:hAnsi="Corbel"/>
                <w:color w:val="000000" w:themeColor="text1"/>
                <w:w w:val="89"/>
                <w:sz w:val="20"/>
              </w:rPr>
            </w:pPr>
            <w:r w:rsidRPr="00BC0C30">
              <w:rPr>
                <w:rFonts w:ascii="Corbel" w:hAnsi="Corbel"/>
                <w:color w:val="000000" w:themeColor="text1"/>
                <w:w w:val="89"/>
                <w:sz w:val="20"/>
              </w:rPr>
              <w:t>K_U17</w:t>
            </w:r>
          </w:p>
        </w:tc>
      </w:tr>
      <w:tr w:rsidR="00BC0C30" w:rsidRPr="00BC0C30" w14:paraId="6221839D" w14:textId="77777777" w:rsidTr="001A4A8D">
        <w:trPr>
          <w:trHeight w:val="300"/>
        </w:trPr>
        <w:tc>
          <w:tcPr>
            <w:tcW w:w="1701" w:type="dxa"/>
          </w:tcPr>
          <w:p w14:paraId="0D0D2B9D" w14:textId="484AC723" w:rsidR="004653F8" w:rsidRPr="00BC0C30" w:rsidRDefault="004653F8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</w:t>
            </w:r>
            <w:r w:rsidR="00C11C6F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15</w:t>
            </w:r>
          </w:p>
        </w:tc>
        <w:tc>
          <w:tcPr>
            <w:tcW w:w="6096" w:type="dxa"/>
          </w:tcPr>
          <w:p w14:paraId="362244FF" w14:textId="77777777" w:rsidR="00765E73" w:rsidRPr="00BC0C30" w:rsidRDefault="00765E73" w:rsidP="00765E73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Potrafi myśleć i działać w sposób przedsiębiorczy, jest</w:t>
            </w:r>
          </w:p>
          <w:p w14:paraId="4D4ECFFF" w14:textId="14BDC68B" w:rsidR="004653F8" w:rsidRPr="00BC0C30" w:rsidRDefault="00765E73" w:rsidP="00765E7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kreatywny i elastyczny</w:t>
            </w:r>
            <w:r w:rsidR="00102196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– w obszarze </w:t>
            </w:r>
            <w:r w:rsidR="009557D7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stosowania </w:t>
            </w:r>
            <w:r w:rsidR="00102196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ochrony własności </w:t>
            </w:r>
            <w:r w:rsidR="00D54543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intelektualnej; </w:t>
            </w:r>
          </w:p>
        </w:tc>
        <w:tc>
          <w:tcPr>
            <w:tcW w:w="1873" w:type="dxa"/>
          </w:tcPr>
          <w:p w14:paraId="638E38AF" w14:textId="3231240C" w:rsidR="004653F8" w:rsidRPr="00BC0C30" w:rsidRDefault="004653F8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w w:val="90"/>
                <w:sz w:val="20"/>
              </w:rPr>
              <w:t xml:space="preserve"> </w:t>
            </w:r>
            <w:r w:rsidR="008F4FA4" w:rsidRPr="00BC0C30">
              <w:rPr>
                <w:rFonts w:ascii="Corbel" w:hAnsi="Corbel"/>
                <w:color w:val="000000" w:themeColor="text1"/>
                <w:w w:val="90"/>
                <w:sz w:val="20"/>
              </w:rPr>
              <w:t>K_K07</w:t>
            </w:r>
          </w:p>
        </w:tc>
      </w:tr>
      <w:tr w:rsidR="00BC0C30" w:rsidRPr="00BC0C30" w14:paraId="1F04626D" w14:textId="77777777" w:rsidTr="001A4A8D">
        <w:trPr>
          <w:trHeight w:val="393"/>
        </w:trPr>
        <w:tc>
          <w:tcPr>
            <w:tcW w:w="1701" w:type="dxa"/>
          </w:tcPr>
          <w:p w14:paraId="3AC30968" w14:textId="1DCD2876" w:rsidR="004653F8" w:rsidRPr="00BC0C30" w:rsidRDefault="004653F8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</w:t>
            </w:r>
            <w:r w:rsidR="00C11C6F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1</w:t>
            </w:r>
            <w:r w:rsidR="008F4FA4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6</w:t>
            </w:r>
          </w:p>
        </w:tc>
        <w:tc>
          <w:tcPr>
            <w:tcW w:w="6096" w:type="dxa"/>
          </w:tcPr>
          <w:p w14:paraId="674CBFC8" w14:textId="3962B38A" w:rsidR="004653F8" w:rsidRPr="00BC0C30" w:rsidRDefault="00F03B25" w:rsidP="00F03B25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Potrafi wzbogacać wiedzę i doskonalić umiejętności</w:t>
            </w:r>
            <w:r w:rsidR="008B075C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z ochrony własności intelektualnej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poprzez odbywanie staży i praktyk zawodowych</w:t>
            </w:r>
            <w:r w:rsidR="00877FEC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także w instytucjach </w:t>
            </w:r>
            <w:r w:rsidR="006C5AC3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związanych z ochroną własności </w:t>
            </w:r>
            <w:r w:rsidR="002F48FB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intelektualnej </w:t>
            </w:r>
          </w:p>
        </w:tc>
        <w:tc>
          <w:tcPr>
            <w:tcW w:w="1873" w:type="dxa"/>
          </w:tcPr>
          <w:p w14:paraId="0666562B" w14:textId="36C0D3B9" w:rsidR="004653F8" w:rsidRPr="00BC0C30" w:rsidRDefault="008F4FA4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0"/>
                <w:szCs w:val="20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 w:val="20"/>
                <w:szCs w:val="20"/>
              </w:rPr>
              <w:t>K_K09</w:t>
            </w:r>
          </w:p>
        </w:tc>
      </w:tr>
    </w:tbl>
    <w:p w14:paraId="09B22612" w14:textId="77777777" w:rsidR="0085747A" w:rsidRPr="00BC0C30" w:rsidRDefault="0085747A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126B3C56" w14:textId="77777777" w:rsidR="0085747A" w:rsidRPr="00BC0C3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 w:rsidRPr="00BC0C30">
        <w:rPr>
          <w:rFonts w:ascii="Corbel" w:hAnsi="Corbel"/>
          <w:b/>
          <w:color w:val="000000" w:themeColor="text1"/>
          <w:sz w:val="24"/>
          <w:szCs w:val="24"/>
        </w:rPr>
        <w:t>3.3</w:t>
      </w:r>
      <w:r w:rsidR="001D7B54" w:rsidRPr="00BC0C30">
        <w:rPr>
          <w:rFonts w:ascii="Corbel" w:hAnsi="Corbel"/>
          <w:b/>
          <w:color w:val="000000" w:themeColor="text1"/>
          <w:sz w:val="24"/>
          <w:szCs w:val="24"/>
        </w:rPr>
        <w:t xml:space="preserve"> </w:t>
      </w:r>
      <w:r w:rsidR="0085747A" w:rsidRPr="00BC0C30">
        <w:rPr>
          <w:rFonts w:ascii="Corbel" w:hAnsi="Corbel"/>
          <w:b/>
          <w:color w:val="000000" w:themeColor="text1"/>
          <w:sz w:val="24"/>
          <w:szCs w:val="24"/>
        </w:rPr>
        <w:t>T</w:t>
      </w:r>
      <w:r w:rsidR="001D7B54" w:rsidRPr="00BC0C30">
        <w:rPr>
          <w:rFonts w:ascii="Corbel" w:hAnsi="Corbel"/>
          <w:b/>
          <w:color w:val="000000" w:themeColor="text1"/>
          <w:sz w:val="24"/>
          <w:szCs w:val="24"/>
        </w:rPr>
        <w:t xml:space="preserve">reści programowe </w:t>
      </w:r>
      <w:r w:rsidR="007327BD" w:rsidRPr="00BC0C30">
        <w:rPr>
          <w:rFonts w:ascii="Corbel" w:hAnsi="Corbel"/>
          <w:color w:val="000000" w:themeColor="text1"/>
          <w:sz w:val="24"/>
          <w:szCs w:val="24"/>
        </w:rPr>
        <w:t xml:space="preserve">  </w:t>
      </w:r>
    </w:p>
    <w:p w14:paraId="36F660C5" w14:textId="77777777" w:rsidR="0085747A" w:rsidRPr="00BC0C3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color w:val="000000" w:themeColor="text1"/>
          <w:sz w:val="24"/>
          <w:szCs w:val="24"/>
        </w:rPr>
      </w:pPr>
      <w:r w:rsidRPr="00BC0C30">
        <w:rPr>
          <w:rFonts w:ascii="Corbel" w:hAnsi="Corbel"/>
          <w:color w:val="000000" w:themeColor="text1"/>
          <w:sz w:val="24"/>
          <w:szCs w:val="24"/>
        </w:rPr>
        <w:t xml:space="preserve">Problematyka wykładu </w:t>
      </w:r>
    </w:p>
    <w:p w14:paraId="24EB41E1" w14:textId="77777777" w:rsidR="00675843" w:rsidRPr="00BC0C3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C0C30" w:rsidRPr="00BC0C30" w14:paraId="4D164702" w14:textId="77777777" w:rsidTr="001A4A8D">
        <w:tc>
          <w:tcPr>
            <w:tcW w:w="9520" w:type="dxa"/>
          </w:tcPr>
          <w:p w14:paraId="1CC50324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</w:rPr>
              <w:t>Treści merytoryczne:</w:t>
            </w:r>
          </w:p>
        </w:tc>
      </w:tr>
      <w:tr w:rsidR="00BC0C30" w:rsidRPr="00BC0C30" w14:paraId="50995323" w14:textId="77777777" w:rsidTr="001A4A8D">
        <w:tc>
          <w:tcPr>
            <w:tcW w:w="9520" w:type="dxa"/>
          </w:tcPr>
          <w:p w14:paraId="6AAEE3C7" w14:textId="09B9616B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Pojęcie </w:t>
            </w:r>
            <w:r w:rsidR="00536C51"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ochrony </w:t>
            </w: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własności intelektualnej i je</w:t>
            </w:r>
            <w:r w:rsidR="00536C51"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j</w:t>
            </w: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miejsce w systemie prawnym:</w:t>
            </w:r>
          </w:p>
          <w:p w14:paraId="52653125" w14:textId="68FA4DEC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lastRenderedPageBreak/>
              <w:t xml:space="preserve">1.Odrębność </w:t>
            </w:r>
            <w:r w:rsidR="00536C51"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prawa własności intelektualnej </w:t>
            </w: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od innych gałęzi prawa</w:t>
            </w:r>
          </w:p>
          <w:p w14:paraId="0F1B28D8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2.Struktura wewnętrzna</w:t>
            </w:r>
          </w:p>
          <w:p w14:paraId="1FFA9620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3.Modele ochrony dóbr intelektualnych</w:t>
            </w:r>
          </w:p>
          <w:p w14:paraId="6B5E112E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4. Funkcje ochrony własności intelektualnej</w:t>
            </w:r>
          </w:p>
          <w:p w14:paraId="12C5FD76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5.Prawo własności intelektualnej a regulacje antymonopolowe</w:t>
            </w:r>
          </w:p>
        </w:tc>
      </w:tr>
      <w:tr w:rsidR="00BC0C30" w:rsidRPr="00BC0C30" w14:paraId="2A745CFE" w14:textId="77777777" w:rsidTr="001A4A8D">
        <w:trPr>
          <w:trHeight w:val="824"/>
        </w:trPr>
        <w:tc>
          <w:tcPr>
            <w:tcW w:w="9520" w:type="dxa"/>
          </w:tcPr>
          <w:p w14:paraId="25173331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lastRenderedPageBreak/>
              <w:t>Zakres przedmiotowy i podmiotowy prawa własności intelektualnej:</w:t>
            </w:r>
          </w:p>
          <w:p w14:paraId="0613B19A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1. Przedmiot prawa autorskiego</w:t>
            </w:r>
          </w:p>
          <w:p w14:paraId="3C910968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2. Przedmiot prawa własności przemysłowej:</w:t>
            </w:r>
          </w:p>
          <w:p w14:paraId="2322B7EB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a) Wynalazek</w:t>
            </w:r>
          </w:p>
          <w:p w14:paraId="05F683BF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b) Wzór użytkowy</w:t>
            </w:r>
          </w:p>
          <w:p w14:paraId="5D28F3E7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c) Wzór przemysłowy</w:t>
            </w:r>
          </w:p>
          <w:p w14:paraId="0721C3A2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d) Topografia układu scalonego</w:t>
            </w:r>
          </w:p>
          <w:p w14:paraId="355AC1BE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e) Znak towarowy</w:t>
            </w:r>
          </w:p>
          <w:p w14:paraId="75C77016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f) Oznaczenia geograficzne</w:t>
            </w:r>
          </w:p>
          <w:p w14:paraId="7F23E291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g) Projekt racjonalizatorski</w:t>
            </w:r>
          </w:p>
          <w:p w14:paraId="1EB7C825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3. Nieuczciwa konkurencja</w:t>
            </w:r>
          </w:p>
          <w:p w14:paraId="0B85E379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4. Podmioty prawa własności przemysłowej</w:t>
            </w:r>
          </w:p>
        </w:tc>
      </w:tr>
      <w:tr w:rsidR="00BC0C30" w:rsidRPr="00BC0C30" w14:paraId="684A9DFB" w14:textId="77777777" w:rsidTr="001A4A8D">
        <w:trPr>
          <w:trHeight w:val="375"/>
        </w:trPr>
        <w:tc>
          <w:tcPr>
            <w:tcW w:w="9520" w:type="dxa"/>
          </w:tcPr>
          <w:p w14:paraId="4D20536A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Powstanie i charakter ochrony praw własności intelektualnej:</w:t>
            </w:r>
          </w:p>
          <w:p w14:paraId="6C2CECDC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1.Prawa podmiotowe w doktrynie cywilistycznej</w:t>
            </w:r>
          </w:p>
          <w:p w14:paraId="1287AE95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2. powstanie ochrony</w:t>
            </w:r>
          </w:p>
          <w:p w14:paraId="7A414AF0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3. Charakter ochrony praw na gruncie prawa autorskiego</w:t>
            </w:r>
          </w:p>
          <w:p w14:paraId="35E4DDF6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4. Charakter ochronna gruncie praw własności przemysłowej:</w:t>
            </w:r>
          </w:p>
          <w:p w14:paraId="2823FB1D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a) Patenty</w:t>
            </w:r>
          </w:p>
          <w:p w14:paraId="07654BB9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b) Prawa ochronne na wzory użytkowe</w:t>
            </w:r>
          </w:p>
          <w:p w14:paraId="5416B6EC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c) Prawa z rejestracji wzorów przemysłowych</w:t>
            </w:r>
          </w:p>
          <w:p w14:paraId="067456DA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d) Prawa ochronne na znaki towarowe</w:t>
            </w:r>
          </w:p>
          <w:p w14:paraId="383497E0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e) Prawa z rejestracji na znaki geograficzne</w:t>
            </w:r>
          </w:p>
          <w:p w14:paraId="54B34C6F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f) Prawa z rejestracji topografii układów scalonych</w:t>
            </w:r>
          </w:p>
          <w:p w14:paraId="7D8812EA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5. Limitacja praw podmiotowych</w:t>
            </w:r>
          </w:p>
        </w:tc>
      </w:tr>
      <w:tr w:rsidR="00BC0C30" w:rsidRPr="00BC0C30" w14:paraId="7D1F27FA" w14:textId="77777777" w:rsidTr="001A4A8D">
        <w:trPr>
          <w:trHeight w:val="345"/>
        </w:trPr>
        <w:tc>
          <w:tcPr>
            <w:tcW w:w="9520" w:type="dxa"/>
          </w:tcPr>
          <w:p w14:paraId="119B9382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Przeniesienie własności intelektualnej:</w:t>
            </w:r>
          </w:p>
          <w:p w14:paraId="1876963B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1. Pojęcie przeniesienia praw własności intelektualnej</w:t>
            </w:r>
          </w:p>
          <w:p w14:paraId="186E0B29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2. Umowy o przeniesienie praw własności intelektualnej</w:t>
            </w:r>
          </w:p>
          <w:p w14:paraId="50AEE070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3. Dziedziczenie praw własności intelektualnej</w:t>
            </w:r>
          </w:p>
          <w:p w14:paraId="5FE4F989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4.Przeniesienie praw autorskich i praw pokrewnych</w:t>
            </w:r>
          </w:p>
          <w:p w14:paraId="6E45D63B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5. Przeniesienie praw własności przemysłowej</w:t>
            </w:r>
          </w:p>
          <w:p w14:paraId="083890FE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6.Przeniesienie roszczeń w prawie o zwalczaniu nieuczciwej konkurencji</w:t>
            </w:r>
          </w:p>
        </w:tc>
      </w:tr>
      <w:tr w:rsidR="00BC0C30" w:rsidRPr="00BC0C30" w14:paraId="26FA8D97" w14:textId="77777777" w:rsidTr="001A4A8D">
        <w:trPr>
          <w:trHeight w:val="682"/>
        </w:trPr>
        <w:tc>
          <w:tcPr>
            <w:tcW w:w="9520" w:type="dxa"/>
          </w:tcPr>
          <w:p w14:paraId="2F4D9B81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Wyczerpanie praw własności intelektualnej:</w:t>
            </w:r>
          </w:p>
          <w:p w14:paraId="4F537D1A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1. Pojęcie wyczerpania praw własności intelektualnej</w:t>
            </w:r>
          </w:p>
          <w:p w14:paraId="50F33519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2. Rodzaje wyczerpania praw własności intelektualnej:</w:t>
            </w:r>
          </w:p>
          <w:p w14:paraId="1D48D414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a) wyczerpanie krajowe</w:t>
            </w:r>
          </w:p>
          <w:p w14:paraId="0DFCCE7F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b) wyczerpanie międzynarodowe</w:t>
            </w:r>
          </w:p>
          <w:p w14:paraId="368A9FB3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3. Treść wyczerpania praw własności intelektualnej</w:t>
            </w:r>
          </w:p>
          <w:p w14:paraId="7F1D6D64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4. Wyczerpanie praw własności intelektualnej w orzecznictwie ETS oraz w systemach prawnych wybranych państw</w:t>
            </w:r>
          </w:p>
        </w:tc>
      </w:tr>
      <w:tr w:rsidR="00BD5CD1" w:rsidRPr="00BC0C30" w14:paraId="7CA8C2A9" w14:textId="77777777" w:rsidTr="001A4A8D">
        <w:trPr>
          <w:trHeight w:val="885"/>
        </w:trPr>
        <w:tc>
          <w:tcPr>
            <w:tcW w:w="9520" w:type="dxa"/>
          </w:tcPr>
          <w:p w14:paraId="7516A1DC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Ustanie ochrony przedmiotów własności intelektualnej:</w:t>
            </w:r>
          </w:p>
          <w:p w14:paraId="004C641F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1. Ustanie praw autorskich</w:t>
            </w:r>
          </w:p>
          <w:p w14:paraId="0DA99BA8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2. Ustanie praw pokrewnych</w:t>
            </w:r>
          </w:p>
          <w:p w14:paraId="3EC53DD2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3.Ustanie praw własności przemysłowej</w:t>
            </w:r>
          </w:p>
          <w:p w14:paraId="2FE17591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4. Ustanie ochrony prawnej w przypadku prawa o zwalczaniu nieuczciwej</w:t>
            </w:r>
          </w:p>
          <w:p w14:paraId="77680447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lastRenderedPageBreak/>
              <w:t>Konkurencji</w:t>
            </w:r>
          </w:p>
          <w:p w14:paraId="6C79185E" w14:textId="77777777" w:rsidR="00F158A4" w:rsidRPr="00BC0C30" w:rsidRDefault="00F158A4" w:rsidP="001A4A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5. Konsekwencje ustania praw własności intelektualnej</w:t>
            </w:r>
          </w:p>
        </w:tc>
      </w:tr>
    </w:tbl>
    <w:p w14:paraId="00217BFC" w14:textId="77777777" w:rsidR="0085747A" w:rsidRPr="00BC0C30" w:rsidRDefault="0085747A" w:rsidP="009C54AE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p w14:paraId="1F9E1EE8" w14:textId="77777777" w:rsidR="0085747A" w:rsidRPr="00BC0C3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color w:val="000000" w:themeColor="text1"/>
          <w:sz w:val="24"/>
          <w:szCs w:val="24"/>
        </w:rPr>
      </w:pPr>
      <w:r w:rsidRPr="00BC0C30">
        <w:rPr>
          <w:rFonts w:ascii="Corbel" w:hAnsi="Corbel"/>
          <w:color w:val="000000" w:themeColor="text1"/>
          <w:sz w:val="24"/>
          <w:szCs w:val="24"/>
        </w:rPr>
        <w:t>Problematyka ćwiczeń audytoryjnych, konwersatoryjnych, laboratoryjnych</w:t>
      </w:r>
      <w:r w:rsidR="009F4610" w:rsidRPr="00BC0C30">
        <w:rPr>
          <w:rFonts w:ascii="Corbel" w:hAnsi="Corbel"/>
          <w:color w:val="000000" w:themeColor="text1"/>
          <w:sz w:val="24"/>
          <w:szCs w:val="24"/>
        </w:rPr>
        <w:t xml:space="preserve">, </w:t>
      </w:r>
      <w:r w:rsidRPr="00BC0C30">
        <w:rPr>
          <w:rFonts w:ascii="Corbel" w:hAnsi="Corbel"/>
          <w:color w:val="000000" w:themeColor="text1"/>
          <w:sz w:val="24"/>
          <w:szCs w:val="24"/>
        </w:rPr>
        <w:t xml:space="preserve">zajęć praktycznych </w:t>
      </w:r>
    </w:p>
    <w:p w14:paraId="2F75E174" w14:textId="77777777" w:rsidR="00247F1E" w:rsidRPr="00BC0C30" w:rsidRDefault="00247F1E" w:rsidP="00247F1E">
      <w:pPr>
        <w:pStyle w:val="Akapitzlist"/>
        <w:spacing w:line="240" w:lineRule="auto"/>
        <w:ind w:left="1080"/>
        <w:jc w:val="center"/>
        <w:rPr>
          <w:rFonts w:ascii="Corbel" w:hAnsi="Corbel"/>
          <w:color w:val="000000" w:themeColor="text1"/>
          <w:sz w:val="24"/>
          <w:szCs w:val="24"/>
        </w:rPr>
      </w:pPr>
      <w:r w:rsidRPr="00BC0C30">
        <w:rPr>
          <w:rFonts w:ascii="Corbel" w:hAnsi="Corbel"/>
          <w:color w:val="000000" w:themeColor="text1"/>
          <w:szCs w:val="24"/>
        </w:rPr>
        <w:t>NIE DOTYCZY</w:t>
      </w:r>
    </w:p>
    <w:p w14:paraId="2A862849" w14:textId="77777777" w:rsidR="00D02BC9" w:rsidRPr="00BC0C30" w:rsidRDefault="00D02BC9" w:rsidP="00247F1E">
      <w:pPr>
        <w:pStyle w:val="Punktygwne"/>
        <w:spacing w:before="0" w:after="0"/>
        <w:ind w:left="426"/>
        <w:jc w:val="center"/>
        <w:rPr>
          <w:rFonts w:ascii="Corbel" w:hAnsi="Corbel"/>
          <w:smallCaps w:val="0"/>
          <w:color w:val="000000" w:themeColor="text1"/>
          <w:szCs w:val="24"/>
        </w:rPr>
      </w:pPr>
    </w:p>
    <w:p w14:paraId="77C44791" w14:textId="77777777" w:rsidR="0085747A" w:rsidRPr="00BC0C3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BC0C30">
        <w:rPr>
          <w:rFonts w:ascii="Corbel" w:hAnsi="Corbel"/>
          <w:smallCaps w:val="0"/>
          <w:color w:val="000000" w:themeColor="text1"/>
          <w:szCs w:val="24"/>
        </w:rPr>
        <w:t>3.4 Metody dydaktyczne</w:t>
      </w:r>
      <w:r w:rsidRPr="00BC0C30">
        <w:rPr>
          <w:rFonts w:ascii="Corbel" w:hAnsi="Corbel"/>
          <w:b w:val="0"/>
          <w:smallCaps w:val="0"/>
          <w:color w:val="000000" w:themeColor="text1"/>
          <w:szCs w:val="24"/>
        </w:rPr>
        <w:t xml:space="preserve"> </w:t>
      </w:r>
    </w:p>
    <w:p w14:paraId="3FFA77B8" w14:textId="77777777" w:rsidR="0085747A" w:rsidRPr="00BC0C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06CF9302" w14:textId="20A5B643" w:rsidR="00FE159D" w:rsidRPr="00BC0C30" w:rsidRDefault="00447314" w:rsidP="00DB38AB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BC0C30">
        <w:rPr>
          <w:rFonts w:ascii="Corbel" w:hAnsi="Corbel"/>
          <w:bCs/>
          <w:smallCaps w:val="0"/>
          <w:color w:val="000000" w:themeColor="text1"/>
          <w:szCs w:val="24"/>
        </w:rPr>
        <w:t>Wykład:</w:t>
      </w:r>
      <w:r w:rsidRPr="00BC0C30">
        <w:rPr>
          <w:rFonts w:ascii="Corbel" w:hAnsi="Corbel"/>
          <w:b w:val="0"/>
          <w:smallCaps w:val="0"/>
          <w:color w:val="000000" w:themeColor="text1"/>
          <w:szCs w:val="24"/>
        </w:rPr>
        <w:t xml:space="preserve"> wykład problemowy, wykład konwersatoryjny, wykład z prezentacją multimedialną, metody kształcenia na odległość, analiza tekstów z dyskusją; prowokowanie do rozmów oraz dyskusji, w trakcie których uczestnicy zajęć wyrażają opinie poparte posiadaną wiedzą</w:t>
      </w:r>
      <w:r w:rsidR="00DB38AB" w:rsidRPr="00BC0C30">
        <w:rPr>
          <w:rFonts w:ascii="Corbel" w:hAnsi="Corbel"/>
          <w:b w:val="0"/>
          <w:smallCaps w:val="0"/>
          <w:color w:val="000000" w:themeColor="text1"/>
          <w:szCs w:val="24"/>
        </w:rPr>
        <w:t xml:space="preserve">. </w:t>
      </w:r>
    </w:p>
    <w:p w14:paraId="644759F0" w14:textId="77777777" w:rsidR="00B57C86" w:rsidRPr="00BC0C30" w:rsidRDefault="00B57C86" w:rsidP="00B57C86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20523E75" w14:textId="77777777" w:rsidR="0085747A" w:rsidRPr="00BC0C3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BC0C30">
        <w:rPr>
          <w:rFonts w:ascii="Corbel" w:hAnsi="Corbel"/>
          <w:smallCaps w:val="0"/>
          <w:color w:val="000000" w:themeColor="text1"/>
          <w:szCs w:val="24"/>
        </w:rPr>
        <w:t xml:space="preserve">4. </w:t>
      </w:r>
      <w:r w:rsidR="0085747A" w:rsidRPr="00BC0C30">
        <w:rPr>
          <w:rFonts w:ascii="Corbel" w:hAnsi="Corbel"/>
          <w:smallCaps w:val="0"/>
          <w:color w:val="000000" w:themeColor="text1"/>
          <w:szCs w:val="24"/>
        </w:rPr>
        <w:t>METODY I KRYTERIA OCENY</w:t>
      </w:r>
      <w:r w:rsidR="009F4610" w:rsidRPr="00BC0C30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14:paraId="0E32C20F" w14:textId="77777777" w:rsidR="00923D7D" w:rsidRPr="00BC0C3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14:paraId="4C4B6BBA" w14:textId="77777777" w:rsidR="0085747A" w:rsidRPr="00BC0C3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BC0C30">
        <w:rPr>
          <w:rFonts w:ascii="Corbel" w:hAnsi="Corbel"/>
          <w:smallCaps w:val="0"/>
          <w:color w:val="000000" w:themeColor="text1"/>
          <w:szCs w:val="24"/>
        </w:rPr>
        <w:t xml:space="preserve">4.1 Sposoby weryfikacji efektów </w:t>
      </w:r>
      <w:r w:rsidR="00C05F44" w:rsidRPr="00BC0C30">
        <w:rPr>
          <w:rFonts w:ascii="Corbel" w:hAnsi="Corbel"/>
          <w:smallCaps w:val="0"/>
          <w:color w:val="000000" w:themeColor="text1"/>
          <w:szCs w:val="24"/>
        </w:rPr>
        <w:t>uczenia się</w:t>
      </w:r>
    </w:p>
    <w:p w14:paraId="047093D8" w14:textId="77777777" w:rsidR="0085747A" w:rsidRPr="00BC0C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BC0C30" w:rsidRPr="00BC0C30" w14:paraId="02AD1BDB" w14:textId="77777777" w:rsidTr="001A4A8D">
        <w:tc>
          <w:tcPr>
            <w:tcW w:w="1962" w:type="dxa"/>
            <w:vAlign w:val="center"/>
          </w:tcPr>
          <w:p w14:paraId="17B619DD" w14:textId="77777777" w:rsidR="00FC44BD" w:rsidRPr="00BC0C30" w:rsidRDefault="00FC44BD" w:rsidP="001A4A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00AFA2B" w14:textId="77777777" w:rsidR="00FC44BD" w:rsidRPr="00BC0C30" w:rsidRDefault="00FC44BD" w:rsidP="001A4A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Metody oceny efektów uczenia się</w:t>
            </w:r>
          </w:p>
          <w:p w14:paraId="002C1705" w14:textId="77777777" w:rsidR="00FC44BD" w:rsidRPr="00BC0C30" w:rsidRDefault="00FC44BD" w:rsidP="001A4A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67BD4A9" w14:textId="77777777" w:rsidR="00FC44BD" w:rsidRPr="00BC0C30" w:rsidRDefault="00FC44BD" w:rsidP="001A4A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Forma zajęć dydaktycznych </w:t>
            </w:r>
          </w:p>
          <w:p w14:paraId="479A39ED" w14:textId="77777777" w:rsidR="00FC44BD" w:rsidRPr="00BC0C30" w:rsidRDefault="00FC44BD" w:rsidP="001A4A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(w, </w:t>
            </w:r>
            <w:proofErr w:type="spellStart"/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ćw</w:t>
            </w:r>
            <w:proofErr w:type="spellEnd"/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…)</w:t>
            </w:r>
          </w:p>
        </w:tc>
      </w:tr>
      <w:tr w:rsidR="00BC0C30" w:rsidRPr="00BC0C30" w14:paraId="6075E9D7" w14:textId="77777777" w:rsidTr="001A4A8D">
        <w:tc>
          <w:tcPr>
            <w:tcW w:w="1962" w:type="dxa"/>
          </w:tcPr>
          <w:p w14:paraId="46126378" w14:textId="77777777" w:rsidR="00FC44BD" w:rsidRPr="00BC0C30" w:rsidRDefault="00FC44BD" w:rsidP="001A4A8D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</w:t>
            </w: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4A7ED44D" w14:textId="77777777" w:rsidR="00FC44BD" w:rsidRPr="00BC0C30" w:rsidRDefault="00FC44BD" w:rsidP="001A4A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Cs w:val="24"/>
              </w:rPr>
              <w:t>ZALICZENIE NA OCENĘ, OBSERWACJA W TRAKCIE ZAJĘĆ</w:t>
            </w:r>
          </w:p>
        </w:tc>
        <w:tc>
          <w:tcPr>
            <w:tcW w:w="2117" w:type="dxa"/>
          </w:tcPr>
          <w:p w14:paraId="7EA3796B" w14:textId="77777777" w:rsidR="00FC44BD" w:rsidRPr="00BC0C30" w:rsidRDefault="00FC44BD" w:rsidP="001A4A8D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Cs w:val="24"/>
              </w:rPr>
              <w:t>W</w:t>
            </w:r>
          </w:p>
        </w:tc>
      </w:tr>
      <w:tr w:rsidR="00BC0C30" w:rsidRPr="00BC0C30" w14:paraId="736B8BC8" w14:textId="77777777" w:rsidTr="001A4A8D">
        <w:tc>
          <w:tcPr>
            <w:tcW w:w="1962" w:type="dxa"/>
          </w:tcPr>
          <w:p w14:paraId="2698D392" w14:textId="77777777" w:rsidR="00FC44BD" w:rsidRPr="00BC0C30" w:rsidRDefault="00FC44BD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EK_02</w:t>
            </w:r>
          </w:p>
        </w:tc>
        <w:tc>
          <w:tcPr>
            <w:tcW w:w="5441" w:type="dxa"/>
          </w:tcPr>
          <w:p w14:paraId="4FF9422F" w14:textId="7970D571" w:rsidR="00FC44BD" w:rsidRPr="00BC0C30" w:rsidRDefault="00FC44BD" w:rsidP="001A4A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Cs w:val="24"/>
              </w:rPr>
              <w:t>ZALICZENIE NA OCENĘ</w:t>
            </w:r>
            <w:r w:rsidR="00FA054D" w:rsidRPr="00BC0C30">
              <w:rPr>
                <w:rFonts w:ascii="Corbel" w:hAnsi="Corbel"/>
                <w:b w:val="0"/>
                <w:color w:val="000000" w:themeColor="text1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286CDD1E" w14:textId="77777777" w:rsidR="00FC44BD" w:rsidRPr="00BC0C30" w:rsidRDefault="00FC44BD" w:rsidP="001A4A8D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Cs w:val="24"/>
              </w:rPr>
              <w:t>W</w:t>
            </w:r>
          </w:p>
        </w:tc>
      </w:tr>
      <w:tr w:rsidR="00BC0C30" w:rsidRPr="00BC0C30" w14:paraId="4F992FA5" w14:textId="77777777" w:rsidTr="001A4A8D">
        <w:tc>
          <w:tcPr>
            <w:tcW w:w="1962" w:type="dxa"/>
          </w:tcPr>
          <w:p w14:paraId="7FDE6739" w14:textId="77777777" w:rsidR="00FC44BD" w:rsidRPr="00BC0C30" w:rsidRDefault="00FC44BD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EK_03</w:t>
            </w:r>
          </w:p>
        </w:tc>
        <w:tc>
          <w:tcPr>
            <w:tcW w:w="5441" w:type="dxa"/>
          </w:tcPr>
          <w:p w14:paraId="122AE162" w14:textId="77777777" w:rsidR="00FC44BD" w:rsidRPr="00BC0C30" w:rsidRDefault="00FC44BD" w:rsidP="001A4A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Cs w:val="24"/>
              </w:rPr>
              <w:t>ZALICZENIE NA OCENĘ, OBSERWACJA W TRAKCIE ZAJĘĆ</w:t>
            </w:r>
          </w:p>
        </w:tc>
        <w:tc>
          <w:tcPr>
            <w:tcW w:w="2117" w:type="dxa"/>
          </w:tcPr>
          <w:p w14:paraId="121520D4" w14:textId="77777777" w:rsidR="00FC44BD" w:rsidRPr="00BC0C30" w:rsidRDefault="00FC44BD" w:rsidP="001A4A8D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Cs w:val="24"/>
              </w:rPr>
              <w:t>W</w:t>
            </w:r>
          </w:p>
        </w:tc>
      </w:tr>
      <w:tr w:rsidR="00BC0C30" w:rsidRPr="00BC0C30" w14:paraId="540FF495" w14:textId="77777777" w:rsidTr="001A4A8D">
        <w:tc>
          <w:tcPr>
            <w:tcW w:w="1962" w:type="dxa"/>
          </w:tcPr>
          <w:p w14:paraId="42C5A37C" w14:textId="77777777" w:rsidR="00FC44BD" w:rsidRPr="00BC0C30" w:rsidRDefault="00FC44BD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EK_04</w:t>
            </w:r>
          </w:p>
        </w:tc>
        <w:tc>
          <w:tcPr>
            <w:tcW w:w="5441" w:type="dxa"/>
          </w:tcPr>
          <w:p w14:paraId="331D9E05" w14:textId="2D1F022D" w:rsidR="00FC44BD" w:rsidRPr="00BC0C30" w:rsidRDefault="008F27D9" w:rsidP="001A4A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Cs w:val="24"/>
              </w:rPr>
              <w:t>ZALICZENIE NA OCENĘ, OBSERWACJA W TRAKCIE ZAJĘĆ</w:t>
            </w:r>
          </w:p>
        </w:tc>
        <w:tc>
          <w:tcPr>
            <w:tcW w:w="2117" w:type="dxa"/>
          </w:tcPr>
          <w:p w14:paraId="1243F4B8" w14:textId="77777777" w:rsidR="00FC44BD" w:rsidRPr="00BC0C30" w:rsidRDefault="00FC44BD" w:rsidP="001A4A8D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Cs w:val="24"/>
              </w:rPr>
              <w:t>W</w:t>
            </w:r>
          </w:p>
        </w:tc>
      </w:tr>
      <w:tr w:rsidR="00BC0C30" w:rsidRPr="00BC0C30" w14:paraId="57ECF230" w14:textId="77777777" w:rsidTr="001A4A8D">
        <w:tc>
          <w:tcPr>
            <w:tcW w:w="1962" w:type="dxa"/>
          </w:tcPr>
          <w:p w14:paraId="0326EBBF" w14:textId="77777777" w:rsidR="00FC44BD" w:rsidRPr="00BC0C30" w:rsidRDefault="00FC44BD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EK_05</w:t>
            </w:r>
          </w:p>
        </w:tc>
        <w:tc>
          <w:tcPr>
            <w:tcW w:w="5441" w:type="dxa"/>
          </w:tcPr>
          <w:p w14:paraId="072EBC48" w14:textId="77777777" w:rsidR="00FC44BD" w:rsidRPr="00BC0C30" w:rsidRDefault="00FC44BD" w:rsidP="001A4A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Cs w:val="24"/>
              </w:rPr>
              <w:t>ZALICZENIE NA OCENĘ, OBSERWACJA W TRAKCIE ZAJĘĆ</w:t>
            </w:r>
          </w:p>
        </w:tc>
        <w:tc>
          <w:tcPr>
            <w:tcW w:w="2117" w:type="dxa"/>
          </w:tcPr>
          <w:p w14:paraId="26F9CAFC" w14:textId="77777777" w:rsidR="00FC44BD" w:rsidRPr="00BC0C30" w:rsidRDefault="00FC44BD" w:rsidP="001A4A8D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Cs w:val="24"/>
              </w:rPr>
              <w:t>W</w:t>
            </w:r>
          </w:p>
        </w:tc>
      </w:tr>
      <w:tr w:rsidR="00BC0C30" w:rsidRPr="00BC0C30" w14:paraId="419636B4" w14:textId="77777777" w:rsidTr="001A4A8D">
        <w:tc>
          <w:tcPr>
            <w:tcW w:w="1962" w:type="dxa"/>
          </w:tcPr>
          <w:p w14:paraId="3814056D" w14:textId="77777777" w:rsidR="00FC44BD" w:rsidRPr="00BC0C30" w:rsidRDefault="00FC44BD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EK_06</w:t>
            </w:r>
          </w:p>
        </w:tc>
        <w:tc>
          <w:tcPr>
            <w:tcW w:w="5441" w:type="dxa"/>
          </w:tcPr>
          <w:p w14:paraId="7320EAA1" w14:textId="25F17703" w:rsidR="00FC44BD" w:rsidRPr="00BC0C30" w:rsidRDefault="008F27D9" w:rsidP="001A4A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Cs w:val="24"/>
              </w:rPr>
              <w:t>ZALICZENIE NA OCENĘ, OBSERWACJA W TRAKCIE ZAJĘĆ</w:t>
            </w:r>
          </w:p>
        </w:tc>
        <w:tc>
          <w:tcPr>
            <w:tcW w:w="2117" w:type="dxa"/>
          </w:tcPr>
          <w:p w14:paraId="50D61FFE" w14:textId="77777777" w:rsidR="00FC44BD" w:rsidRPr="00BC0C30" w:rsidRDefault="00FC44BD" w:rsidP="001A4A8D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Cs w:val="24"/>
              </w:rPr>
              <w:t>W</w:t>
            </w:r>
          </w:p>
        </w:tc>
      </w:tr>
      <w:tr w:rsidR="00BC0C30" w:rsidRPr="00BC0C30" w14:paraId="52A17D9B" w14:textId="77777777" w:rsidTr="001A4A8D">
        <w:tc>
          <w:tcPr>
            <w:tcW w:w="1962" w:type="dxa"/>
          </w:tcPr>
          <w:p w14:paraId="3ABD72A7" w14:textId="77777777" w:rsidR="00FC44BD" w:rsidRPr="00BC0C30" w:rsidRDefault="00FC44BD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EK_07</w:t>
            </w:r>
          </w:p>
        </w:tc>
        <w:tc>
          <w:tcPr>
            <w:tcW w:w="5441" w:type="dxa"/>
          </w:tcPr>
          <w:p w14:paraId="10E453A7" w14:textId="77777777" w:rsidR="00FC44BD" w:rsidRPr="00BC0C30" w:rsidRDefault="00FC44BD" w:rsidP="001A4A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Cs w:val="24"/>
              </w:rPr>
              <w:t>ZALICZENIE NA OCENĘ, OBSERWACJA W TRAKCIE ZAJĘĆ</w:t>
            </w:r>
          </w:p>
        </w:tc>
        <w:tc>
          <w:tcPr>
            <w:tcW w:w="2117" w:type="dxa"/>
          </w:tcPr>
          <w:p w14:paraId="2269DF1F" w14:textId="77777777" w:rsidR="00FC44BD" w:rsidRPr="00BC0C30" w:rsidRDefault="00FC44BD" w:rsidP="001A4A8D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Cs w:val="24"/>
              </w:rPr>
              <w:t>W</w:t>
            </w:r>
          </w:p>
        </w:tc>
      </w:tr>
      <w:tr w:rsidR="00BC0C30" w:rsidRPr="00BC0C30" w14:paraId="441581C9" w14:textId="77777777" w:rsidTr="00735618">
        <w:trPr>
          <w:trHeight w:val="620"/>
        </w:trPr>
        <w:tc>
          <w:tcPr>
            <w:tcW w:w="1962" w:type="dxa"/>
          </w:tcPr>
          <w:p w14:paraId="185C78E1" w14:textId="77777777" w:rsidR="00FC44BD" w:rsidRPr="00BC0C30" w:rsidRDefault="00FC44BD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EK_08</w:t>
            </w:r>
          </w:p>
        </w:tc>
        <w:tc>
          <w:tcPr>
            <w:tcW w:w="5441" w:type="dxa"/>
          </w:tcPr>
          <w:p w14:paraId="2E9613D9" w14:textId="77777777" w:rsidR="00FC44BD" w:rsidRPr="00BC0C30" w:rsidRDefault="00FC44BD" w:rsidP="001A4A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Cs w:val="24"/>
              </w:rPr>
              <w:t>ZALICZENIE NA OCENĘ, OBSERWACJA W TRAKCIE ZAJĘĆ</w:t>
            </w:r>
          </w:p>
        </w:tc>
        <w:tc>
          <w:tcPr>
            <w:tcW w:w="2117" w:type="dxa"/>
          </w:tcPr>
          <w:p w14:paraId="4E8449F1" w14:textId="77777777" w:rsidR="00FC44BD" w:rsidRPr="00BC0C30" w:rsidRDefault="00FC44BD" w:rsidP="001A4A8D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Cs w:val="24"/>
              </w:rPr>
              <w:t>W</w:t>
            </w:r>
          </w:p>
        </w:tc>
      </w:tr>
      <w:tr w:rsidR="00BC0C30" w:rsidRPr="00BC0C30" w14:paraId="3A251D22" w14:textId="77777777" w:rsidTr="00735618">
        <w:trPr>
          <w:trHeight w:val="350"/>
        </w:trPr>
        <w:tc>
          <w:tcPr>
            <w:tcW w:w="1962" w:type="dxa"/>
          </w:tcPr>
          <w:p w14:paraId="56F19A36" w14:textId="3F2B2455" w:rsidR="00735618" w:rsidRPr="00BC0C30" w:rsidRDefault="00735618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</w:t>
            </w:r>
            <w:r w:rsidR="008F27D9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9</w:t>
            </w:r>
          </w:p>
        </w:tc>
        <w:tc>
          <w:tcPr>
            <w:tcW w:w="5441" w:type="dxa"/>
          </w:tcPr>
          <w:p w14:paraId="0DB5EF86" w14:textId="3B6F7FFD" w:rsidR="00735618" w:rsidRPr="00BC0C30" w:rsidRDefault="008F27D9" w:rsidP="001A4A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Cs w:val="24"/>
              </w:rPr>
              <w:t>ZALICZENIE NA OCENĘ, OBSERWACJA W TRAKCIE ZAJĘĆ</w:t>
            </w:r>
          </w:p>
        </w:tc>
        <w:tc>
          <w:tcPr>
            <w:tcW w:w="2117" w:type="dxa"/>
          </w:tcPr>
          <w:p w14:paraId="17B29C5B" w14:textId="4C22017D" w:rsidR="00735618" w:rsidRPr="00BC0C30" w:rsidRDefault="00735618" w:rsidP="001A4A8D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Cs w:val="24"/>
              </w:rPr>
              <w:t>W</w:t>
            </w:r>
          </w:p>
        </w:tc>
      </w:tr>
      <w:tr w:rsidR="00735618" w:rsidRPr="00BC0C30" w14:paraId="133A6496" w14:textId="77777777" w:rsidTr="00735618">
        <w:trPr>
          <w:trHeight w:val="140"/>
        </w:trPr>
        <w:tc>
          <w:tcPr>
            <w:tcW w:w="1962" w:type="dxa"/>
          </w:tcPr>
          <w:p w14:paraId="391618CA" w14:textId="29CFACCE" w:rsidR="00735618" w:rsidRPr="00BC0C30" w:rsidRDefault="00735618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</w:t>
            </w:r>
            <w:r w:rsidR="0019051B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10</w:t>
            </w:r>
          </w:p>
        </w:tc>
        <w:tc>
          <w:tcPr>
            <w:tcW w:w="5441" w:type="dxa"/>
          </w:tcPr>
          <w:p w14:paraId="1FC1DECB" w14:textId="0791689D" w:rsidR="00735618" w:rsidRPr="00BC0C30" w:rsidRDefault="0019051B" w:rsidP="001A4A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Cs w:val="24"/>
              </w:rPr>
              <w:t>ZALICZENIE NA OCENĘ, OBSERWACJA W TRAKCIE ZAJĘĆ</w:t>
            </w:r>
          </w:p>
        </w:tc>
        <w:tc>
          <w:tcPr>
            <w:tcW w:w="2117" w:type="dxa"/>
          </w:tcPr>
          <w:p w14:paraId="6B8CCA51" w14:textId="4FA0038F" w:rsidR="00735618" w:rsidRPr="00BC0C30" w:rsidRDefault="00735618" w:rsidP="001A4A8D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Cs w:val="24"/>
              </w:rPr>
              <w:t>W</w:t>
            </w:r>
          </w:p>
        </w:tc>
      </w:tr>
      <w:tr w:rsidR="00BC0C30" w:rsidRPr="00BC0C30" w14:paraId="338B4921" w14:textId="77777777" w:rsidTr="00735618">
        <w:trPr>
          <w:trHeight w:val="180"/>
        </w:trPr>
        <w:tc>
          <w:tcPr>
            <w:tcW w:w="1962" w:type="dxa"/>
          </w:tcPr>
          <w:p w14:paraId="1B3B278B" w14:textId="484F5ED5" w:rsidR="00735618" w:rsidRPr="00BC0C30" w:rsidRDefault="00735618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</w:t>
            </w:r>
            <w:r w:rsidR="0019051B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11</w:t>
            </w:r>
          </w:p>
        </w:tc>
        <w:tc>
          <w:tcPr>
            <w:tcW w:w="5441" w:type="dxa"/>
          </w:tcPr>
          <w:p w14:paraId="4768B1C6" w14:textId="70670D5F" w:rsidR="00735618" w:rsidRPr="00BC0C30" w:rsidRDefault="0019051B" w:rsidP="001A4A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Cs w:val="24"/>
              </w:rPr>
              <w:t>ZALICZENIE NA OCENĘ, OBSERWACJA W TRAKCIE ZAJĘĆ</w:t>
            </w:r>
          </w:p>
        </w:tc>
        <w:tc>
          <w:tcPr>
            <w:tcW w:w="2117" w:type="dxa"/>
          </w:tcPr>
          <w:p w14:paraId="1678CE33" w14:textId="48B5550C" w:rsidR="00735618" w:rsidRPr="00BC0C30" w:rsidRDefault="00735618" w:rsidP="001A4A8D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Cs w:val="24"/>
              </w:rPr>
              <w:t>W</w:t>
            </w:r>
          </w:p>
        </w:tc>
      </w:tr>
      <w:tr w:rsidR="00735618" w:rsidRPr="00BC0C30" w14:paraId="3EA26FD5" w14:textId="77777777" w:rsidTr="00735618">
        <w:trPr>
          <w:trHeight w:val="180"/>
        </w:trPr>
        <w:tc>
          <w:tcPr>
            <w:tcW w:w="1962" w:type="dxa"/>
          </w:tcPr>
          <w:p w14:paraId="1704CCD2" w14:textId="00E8B824" w:rsidR="00735618" w:rsidRPr="00BC0C30" w:rsidRDefault="00735618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</w:t>
            </w:r>
            <w:r w:rsidR="0019051B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12</w:t>
            </w:r>
          </w:p>
        </w:tc>
        <w:tc>
          <w:tcPr>
            <w:tcW w:w="5441" w:type="dxa"/>
          </w:tcPr>
          <w:p w14:paraId="2E32540E" w14:textId="3C78FA83" w:rsidR="00735618" w:rsidRPr="00BC0C30" w:rsidRDefault="0019051B" w:rsidP="001A4A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Cs w:val="24"/>
              </w:rPr>
              <w:t>ZALICZENIE NA OCENĘ, OBSERWACJA W TRAKCIE ZAJĘĆ</w:t>
            </w:r>
          </w:p>
        </w:tc>
        <w:tc>
          <w:tcPr>
            <w:tcW w:w="2117" w:type="dxa"/>
          </w:tcPr>
          <w:p w14:paraId="5BCF66AA" w14:textId="6F8C8DDD" w:rsidR="00735618" w:rsidRPr="00BC0C30" w:rsidRDefault="00735618" w:rsidP="001A4A8D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Cs w:val="24"/>
              </w:rPr>
              <w:t>W</w:t>
            </w:r>
          </w:p>
        </w:tc>
      </w:tr>
      <w:tr w:rsidR="00BC0C30" w:rsidRPr="00BC0C30" w14:paraId="4DD6978B" w14:textId="77777777" w:rsidTr="00735618">
        <w:trPr>
          <w:trHeight w:val="170"/>
        </w:trPr>
        <w:tc>
          <w:tcPr>
            <w:tcW w:w="1962" w:type="dxa"/>
          </w:tcPr>
          <w:p w14:paraId="6C87DB8D" w14:textId="23CDE13E" w:rsidR="00735618" w:rsidRPr="00BC0C30" w:rsidRDefault="00735618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</w:t>
            </w:r>
            <w:r w:rsidR="0019051B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13</w:t>
            </w:r>
          </w:p>
        </w:tc>
        <w:tc>
          <w:tcPr>
            <w:tcW w:w="5441" w:type="dxa"/>
          </w:tcPr>
          <w:p w14:paraId="32FEB047" w14:textId="07DEC0A7" w:rsidR="00735618" w:rsidRPr="00BC0C30" w:rsidRDefault="0019051B" w:rsidP="001A4A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FBD579A" w14:textId="7E2B55B0" w:rsidR="00735618" w:rsidRPr="00BC0C30" w:rsidRDefault="00735618" w:rsidP="001A4A8D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Cs w:val="24"/>
              </w:rPr>
              <w:t>W</w:t>
            </w:r>
          </w:p>
        </w:tc>
      </w:tr>
      <w:tr w:rsidR="00735618" w:rsidRPr="00BC0C30" w14:paraId="7FB068A5" w14:textId="77777777" w:rsidTr="00735618">
        <w:trPr>
          <w:trHeight w:val="160"/>
        </w:trPr>
        <w:tc>
          <w:tcPr>
            <w:tcW w:w="1962" w:type="dxa"/>
          </w:tcPr>
          <w:p w14:paraId="5B2D4396" w14:textId="5BE430E6" w:rsidR="00735618" w:rsidRPr="00BC0C30" w:rsidRDefault="00735618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</w:t>
            </w:r>
            <w:r w:rsidR="00BC0C30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14</w:t>
            </w:r>
          </w:p>
        </w:tc>
        <w:tc>
          <w:tcPr>
            <w:tcW w:w="5441" w:type="dxa"/>
          </w:tcPr>
          <w:p w14:paraId="7286BDE9" w14:textId="783D5F8C" w:rsidR="00735618" w:rsidRPr="00BC0C30" w:rsidRDefault="009B7D87" w:rsidP="001A4A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Cs w:val="24"/>
              </w:rPr>
              <w:t>ZALICZENIE NA OCENĘ, OBSERWACJA W TRAKCIE ZAJĘĆ</w:t>
            </w:r>
          </w:p>
        </w:tc>
        <w:tc>
          <w:tcPr>
            <w:tcW w:w="2117" w:type="dxa"/>
          </w:tcPr>
          <w:p w14:paraId="36308D7B" w14:textId="5F832B42" w:rsidR="00735618" w:rsidRPr="00BC0C30" w:rsidRDefault="00735618" w:rsidP="001A4A8D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Cs w:val="24"/>
              </w:rPr>
              <w:t>W</w:t>
            </w:r>
          </w:p>
        </w:tc>
      </w:tr>
      <w:tr w:rsidR="00BC0C30" w:rsidRPr="00BC0C30" w14:paraId="49525E9E" w14:textId="77777777" w:rsidTr="00735618">
        <w:trPr>
          <w:trHeight w:val="310"/>
        </w:trPr>
        <w:tc>
          <w:tcPr>
            <w:tcW w:w="1962" w:type="dxa"/>
          </w:tcPr>
          <w:p w14:paraId="6CE8957C" w14:textId="68E59649" w:rsidR="00735618" w:rsidRPr="00BC0C30" w:rsidRDefault="00735618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lastRenderedPageBreak/>
              <w:t>EK_</w:t>
            </w:r>
            <w:r w:rsidR="00BC0C30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15</w:t>
            </w:r>
          </w:p>
        </w:tc>
        <w:tc>
          <w:tcPr>
            <w:tcW w:w="5441" w:type="dxa"/>
          </w:tcPr>
          <w:p w14:paraId="31BBAFA8" w14:textId="65878241" w:rsidR="00735618" w:rsidRPr="00BC0C30" w:rsidRDefault="009B7D87" w:rsidP="001A4A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Cs w:val="24"/>
              </w:rPr>
              <w:t>ZALICZENIE NA OCENĘ, OBSERWACJA W TRAKCIE ZAJĘĆ</w:t>
            </w:r>
          </w:p>
        </w:tc>
        <w:tc>
          <w:tcPr>
            <w:tcW w:w="2117" w:type="dxa"/>
          </w:tcPr>
          <w:p w14:paraId="084E9262" w14:textId="461F7997" w:rsidR="00735618" w:rsidRPr="00BC0C30" w:rsidRDefault="00735618" w:rsidP="001A4A8D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Cs w:val="24"/>
              </w:rPr>
              <w:t>W</w:t>
            </w:r>
          </w:p>
        </w:tc>
      </w:tr>
      <w:tr w:rsidR="00735618" w:rsidRPr="00BC0C30" w14:paraId="748AEDE2" w14:textId="77777777" w:rsidTr="00735618">
        <w:trPr>
          <w:trHeight w:val="190"/>
        </w:trPr>
        <w:tc>
          <w:tcPr>
            <w:tcW w:w="1962" w:type="dxa"/>
          </w:tcPr>
          <w:p w14:paraId="33C009D0" w14:textId="1D1EB88D" w:rsidR="00735618" w:rsidRPr="00BC0C30" w:rsidRDefault="00735618" w:rsidP="001A4A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</w:t>
            </w:r>
            <w:r w:rsidR="00BC0C30"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16</w:t>
            </w:r>
          </w:p>
        </w:tc>
        <w:tc>
          <w:tcPr>
            <w:tcW w:w="5441" w:type="dxa"/>
          </w:tcPr>
          <w:p w14:paraId="69452F93" w14:textId="1A9CF652" w:rsidR="00735618" w:rsidRPr="00BC0C30" w:rsidRDefault="009B7D87" w:rsidP="001A4A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Cs w:val="24"/>
              </w:rPr>
              <w:t>ZALICZENIE NA OCENĘ, OBSERWACJA W TRAKCIE ZAJĘĆ</w:t>
            </w:r>
          </w:p>
        </w:tc>
        <w:tc>
          <w:tcPr>
            <w:tcW w:w="2117" w:type="dxa"/>
          </w:tcPr>
          <w:p w14:paraId="1E3F1164" w14:textId="40885DF0" w:rsidR="00735618" w:rsidRPr="00BC0C30" w:rsidRDefault="00735618" w:rsidP="001A4A8D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color w:val="000000" w:themeColor="text1"/>
                <w:szCs w:val="24"/>
              </w:rPr>
              <w:t>W</w:t>
            </w:r>
          </w:p>
        </w:tc>
      </w:tr>
    </w:tbl>
    <w:p w14:paraId="4B663A25" w14:textId="77777777" w:rsidR="00923D7D" w:rsidRPr="00BC0C3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2BD18153" w14:textId="77777777" w:rsidR="0085747A" w:rsidRPr="00BC0C3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BC0C30">
        <w:rPr>
          <w:rFonts w:ascii="Corbel" w:hAnsi="Corbel"/>
          <w:smallCaps w:val="0"/>
          <w:color w:val="000000" w:themeColor="text1"/>
          <w:szCs w:val="24"/>
        </w:rPr>
        <w:t xml:space="preserve">4.2 </w:t>
      </w:r>
      <w:r w:rsidR="0085747A" w:rsidRPr="00BC0C30">
        <w:rPr>
          <w:rFonts w:ascii="Corbel" w:hAnsi="Corbel"/>
          <w:smallCaps w:val="0"/>
          <w:color w:val="000000" w:themeColor="text1"/>
          <w:szCs w:val="24"/>
        </w:rPr>
        <w:t>Warunki zaliczenia przedmiotu (kryteria oceniania)</w:t>
      </w:r>
      <w:r w:rsidR="00923D7D" w:rsidRPr="00BC0C30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14:paraId="1F5B0580" w14:textId="77777777" w:rsidR="00923D7D" w:rsidRPr="00BC0C3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D5CD1" w:rsidRPr="00BC0C30" w14:paraId="728563ED" w14:textId="77777777" w:rsidTr="008E06FF">
        <w:trPr>
          <w:trHeight w:val="3730"/>
        </w:trPr>
        <w:tc>
          <w:tcPr>
            <w:tcW w:w="9520" w:type="dxa"/>
          </w:tcPr>
          <w:p w14:paraId="7B0491BC" w14:textId="77777777" w:rsidR="008E06FF" w:rsidRPr="00BC0C30" w:rsidRDefault="008E06FF" w:rsidP="008E06FF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</w:rPr>
              <w:t xml:space="preserve">Wykład </w:t>
            </w: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– zaliczenie na ocenę</w:t>
            </w:r>
            <w:r w:rsidRPr="00BC0C30"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– w formie pisemnej (w tym testowej) lub ustnej. Ocena z zaliczenia na ocenę zależna jest o liczby uzyskanych punktów. Na ocenę końcową, poza oceną z pracy pisemnej, składają się również aktywność podczas zajęć oraz obecność na zajęciach.</w:t>
            </w:r>
          </w:p>
          <w:p w14:paraId="6F627BE6" w14:textId="77777777" w:rsidR="00B10357" w:rsidRPr="00BC0C30" w:rsidRDefault="00B10357" w:rsidP="008E06FF">
            <w:pPr>
              <w:spacing w:after="0" w:line="240" w:lineRule="auto"/>
              <w:jc w:val="both"/>
              <w:rPr>
                <w:rFonts w:ascii="Corbel" w:eastAsia="Cambria" w:hAnsi="Corbel" w:cs="Calibri"/>
                <w:color w:val="000000" w:themeColor="text1"/>
                <w:sz w:val="24"/>
                <w:szCs w:val="24"/>
              </w:rPr>
            </w:pPr>
          </w:p>
          <w:p w14:paraId="303829C1" w14:textId="77777777" w:rsidR="00B10357" w:rsidRPr="00BC0C30" w:rsidRDefault="00B10357" w:rsidP="00B10357">
            <w:pPr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Punkty uzyskane na zaliczeniu na ocenę są przeliczane na procenty, którym odpowiada ocena:</w:t>
            </w:r>
          </w:p>
          <w:p w14:paraId="75A6AD0C" w14:textId="77777777" w:rsidR="00B10357" w:rsidRPr="00BC0C30" w:rsidRDefault="00B10357" w:rsidP="00B10357">
            <w:pPr>
              <w:spacing w:after="0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- do 50% - niedostateczny,</w:t>
            </w:r>
          </w:p>
          <w:p w14:paraId="1649A0B2" w14:textId="77777777" w:rsidR="00B10357" w:rsidRPr="00BC0C30" w:rsidRDefault="00B10357" w:rsidP="00B10357">
            <w:pPr>
              <w:spacing w:after="0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-  51% - 60% - dostateczny,</w:t>
            </w:r>
          </w:p>
          <w:p w14:paraId="21A67F8B" w14:textId="77777777" w:rsidR="00B10357" w:rsidRPr="00BC0C30" w:rsidRDefault="00B10357" w:rsidP="00B10357">
            <w:pPr>
              <w:spacing w:after="0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-  61% - 70% - dostateczny plus,</w:t>
            </w:r>
          </w:p>
          <w:p w14:paraId="0B77B7CA" w14:textId="77777777" w:rsidR="00B10357" w:rsidRPr="00BC0C30" w:rsidRDefault="00B10357" w:rsidP="00B10357">
            <w:pPr>
              <w:spacing w:after="0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- 71% - 80% - dobry,</w:t>
            </w:r>
          </w:p>
          <w:p w14:paraId="0AD26E05" w14:textId="77777777" w:rsidR="00B10357" w:rsidRPr="00BC0C30" w:rsidRDefault="00B10357" w:rsidP="00B10357">
            <w:pPr>
              <w:spacing w:after="0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- 81% -  90% - dobry plus,</w:t>
            </w:r>
          </w:p>
          <w:p w14:paraId="40BECB2D" w14:textId="45D35AAE" w:rsidR="00B10357" w:rsidRPr="00BC0C30" w:rsidRDefault="00B10357" w:rsidP="00B10357">
            <w:pPr>
              <w:spacing w:after="0" w:line="240" w:lineRule="auto"/>
              <w:jc w:val="both"/>
              <w:rPr>
                <w:rFonts w:ascii="Corbel" w:eastAsia="Cambria" w:hAnsi="Corbel" w:cs="Calibri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Cs w:val="24"/>
              </w:rPr>
              <w:t xml:space="preserve">- </w:t>
            </w:r>
            <w:r w:rsidRPr="00BC0C30">
              <w:rPr>
                <w:rFonts w:ascii="Corbel" w:hAnsi="Corbel"/>
                <w:bCs/>
                <w:color w:val="000000" w:themeColor="text1"/>
                <w:szCs w:val="24"/>
              </w:rPr>
              <w:t>91% -  100% - bardzo dobry</w:t>
            </w:r>
          </w:p>
        </w:tc>
      </w:tr>
    </w:tbl>
    <w:p w14:paraId="02575F22" w14:textId="77777777" w:rsidR="0085747A" w:rsidRPr="00BC0C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6CE93B58" w14:textId="77777777" w:rsidR="009F4610" w:rsidRPr="00BC0C30" w:rsidRDefault="0085747A" w:rsidP="009C54AE">
      <w:pPr>
        <w:pStyle w:val="Bezodstpw"/>
        <w:ind w:left="284" w:hanging="284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 w:rsidRPr="00BC0C30">
        <w:rPr>
          <w:rFonts w:ascii="Corbel" w:hAnsi="Corbel"/>
          <w:b/>
          <w:color w:val="000000" w:themeColor="text1"/>
          <w:sz w:val="24"/>
          <w:szCs w:val="24"/>
        </w:rPr>
        <w:t xml:space="preserve">5. </w:t>
      </w:r>
      <w:r w:rsidR="00C61DC5" w:rsidRPr="00BC0C30">
        <w:rPr>
          <w:rFonts w:ascii="Corbel" w:hAnsi="Corbel"/>
          <w:b/>
          <w:color w:val="000000" w:themeColor="text1"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A968E50" w14:textId="77777777" w:rsidR="0085747A" w:rsidRPr="00BC0C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BC0C30" w:rsidRPr="00BC0C30" w14:paraId="7F61A028" w14:textId="77777777" w:rsidTr="003E1941">
        <w:tc>
          <w:tcPr>
            <w:tcW w:w="4962" w:type="dxa"/>
            <w:vAlign w:val="center"/>
          </w:tcPr>
          <w:p w14:paraId="0CDE80D6" w14:textId="77777777" w:rsidR="0085747A" w:rsidRPr="00BC0C3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Forma a</w:t>
            </w:r>
            <w:r w:rsidR="0085747A" w:rsidRPr="00BC0C30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ktywnoś</w:t>
            </w:r>
            <w:r w:rsidRPr="00BC0C30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F014930" w14:textId="77777777" w:rsidR="0085747A" w:rsidRPr="00BC0C3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Średnia l</w:t>
            </w:r>
            <w:r w:rsidR="0085747A" w:rsidRPr="00BC0C30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iczba godzin</w:t>
            </w:r>
            <w:r w:rsidR="0071620A" w:rsidRPr="00BC0C30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BC0C30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na zrealizowanie aktywności</w:t>
            </w:r>
          </w:p>
        </w:tc>
      </w:tr>
      <w:tr w:rsidR="00BC0C30" w:rsidRPr="00BC0C30" w14:paraId="0589AFB8" w14:textId="77777777" w:rsidTr="00923D7D">
        <w:tc>
          <w:tcPr>
            <w:tcW w:w="4962" w:type="dxa"/>
          </w:tcPr>
          <w:p w14:paraId="5F4A2A0C" w14:textId="77777777" w:rsidR="0085747A" w:rsidRPr="00BC0C3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G</w:t>
            </w:r>
            <w:r w:rsidR="0085747A"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odziny </w:t>
            </w: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kontaktowe</w:t>
            </w:r>
            <w:r w:rsidR="0085747A"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w</w:t>
            </w: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ynikające</w:t>
            </w:r>
            <w:r w:rsidR="003F205D"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z </w:t>
            </w:r>
            <w:r w:rsidR="000A3CDF"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harmonogramu </w:t>
            </w: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B3BF097" w14:textId="49665BF1" w:rsidR="0085747A" w:rsidRPr="00BC0C30" w:rsidRDefault="00D6214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15</w:t>
            </w:r>
          </w:p>
        </w:tc>
      </w:tr>
      <w:tr w:rsidR="00BC0C30" w:rsidRPr="00BC0C30" w14:paraId="24BEA5BF" w14:textId="77777777" w:rsidTr="00923D7D">
        <w:tc>
          <w:tcPr>
            <w:tcW w:w="4962" w:type="dxa"/>
          </w:tcPr>
          <w:p w14:paraId="0E26D7AD" w14:textId="77777777" w:rsidR="00C61DC5" w:rsidRPr="00BC0C3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Inne z udziałem nauczyciela</w:t>
            </w:r>
            <w:r w:rsidR="000A3CDF"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akademickiego</w:t>
            </w:r>
          </w:p>
          <w:p w14:paraId="032CB34F" w14:textId="77777777" w:rsidR="00C61DC5" w:rsidRPr="00BC0C3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4E79EA9" w14:textId="5564F367" w:rsidR="00C61DC5" w:rsidRPr="00BC0C30" w:rsidRDefault="00B945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</w:p>
        </w:tc>
      </w:tr>
      <w:tr w:rsidR="00BC0C30" w:rsidRPr="00BC0C30" w14:paraId="4C5BA113" w14:textId="77777777" w:rsidTr="00923D7D">
        <w:tc>
          <w:tcPr>
            <w:tcW w:w="4962" w:type="dxa"/>
          </w:tcPr>
          <w:p w14:paraId="40E94D87" w14:textId="77777777" w:rsidR="0071620A" w:rsidRPr="00BC0C3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Godziny niekontaktowe – praca własna studenta</w:t>
            </w:r>
          </w:p>
          <w:p w14:paraId="51501646" w14:textId="77777777" w:rsidR="00C61DC5" w:rsidRPr="00BC0C3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8735A4B" w14:textId="15AE43C9" w:rsidR="00C61DC5" w:rsidRPr="00BC0C30" w:rsidRDefault="00B945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10</w:t>
            </w:r>
          </w:p>
        </w:tc>
      </w:tr>
      <w:tr w:rsidR="00BC0C30" w:rsidRPr="00BC0C30" w14:paraId="6D040CD3" w14:textId="77777777" w:rsidTr="00923D7D">
        <w:tc>
          <w:tcPr>
            <w:tcW w:w="4962" w:type="dxa"/>
          </w:tcPr>
          <w:p w14:paraId="723F27B9" w14:textId="77777777" w:rsidR="0085747A" w:rsidRPr="00BC0C3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BE3CB88" w14:textId="55775835" w:rsidR="0085747A" w:rsidRPr="00BC0C30" w:rsidRDefault="00B945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30</w:t>
            </w:r>
          </w:p>
        </w:tc>
      </w:tr>
      <w:tr w:rsidR="00BC0C30" w:rsidRPr="00BC0C30" w14:paraId="68E652E0" w14:textId="77777777" w:rsidTr="00923D7D">
        <w:tc>
          <w:tcPr>
            <w:tcW w:w="4962" w:type="dxa"/>
          </w:tcPr>
          <w:p w14:paraId="4F6CF48F" w14:textId="77777777" w:rsidR="0085747A" w:rsidRPr="00BC0C3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1EF002C" w14:textId="677A753B" w:rsidR="0085747A" w:rsidRPr="00BC0C30" w:rsidRDefault="00B945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>1</w:t>
            </w:r>
          </w:p>
        </w:tc>
      </w:tr>
    </w:tbl>
    <w:p w14:paraId="670652BC" w14:textId="77777777" w:rsidR="0085747A" w:rsidRPr="00BC0C3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color w:val="000000" w:themeColor="text1"/>
          <w:szCs w:val="24"/>
        </w:rPr>
      </w:pPr>
      <w:r w:rsidRPr="00BC0C30">
        <w:rPr>
          <w:rFonts w:ascii="Corbel" w:hAnsi="Corbel"/>
          <w:b w:val="0"/>
          <w:i/>
          <w:smallCaps w:val="0"/>
          <w:color w:val="000000" w:themeColor="text1"/>
          <w:szCs w:val="24"/>
        </w:rPr>
        <w:t xml:space="preserve">* </w:t>
      </w:r>
      <w:r w:rsidR="00C61DC5" w:rsidRPr="00BC0C30">
        <w:rPr>
          <w:rFonts w:ascii="Corbel" w:hAnsi="Corbel"/>
          <w:b w:val="0"/>
          <w:i/>
          <w:smallCaps w:val="0"/>
          <w:color w:val="000000" w:themeColor="text1"/>
          <w:szCs w:val="24"/>
        </w:rPr>
        <w:t>Należy uwzględnić, że 1 pkt ECTS odpowiada 25-30 godzin całkowitego nakładu pracy studenta.</w:t>
      </w:r>
    </w:p>
    <w:p w14:paraId="78A0DDB2" w14:textId="77777777" w:rsidR="003E1941" w:rsidRPr="00BC0C3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4E65E8FA" w14:textId="77777777" w:rsidR="0085747A" w:rsidRPr="00BC0C30" w:rsidRDefault="0071620A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BC0C30">
        <w:rPr>
          <w:rFonts w:ascii="Corbel" w:hAnsi="Corbel"/>
          <w:smallCaps w:val="0"/>
          <w:color w:val="000000" w:themeColor="text1"/>
          <w:szCs w:val="24"/>
        </w:rPr>
        <w:t xml:space="preserve">6. </w:t>
      </w:r>
      <w:r w:rsidR="0085747A" w:rsidRPr="00BC0C30">
        <w:rPr>
          <w:rFonts w:ascii="Corbel" w:hAnsi="Corbel"/>
          <w:smallCaps w:val="0"/>
          <w:color w:val="000000" w:themeColor="text1"/>
          <w:szCs w:val="24"/>
        </w:rPr>
        <w:t>PRAKTYKI ZAWO</w:t>
      </w:r>
      <w:r w:rsidR="009D3F3B" w:rsidRPr="00BC0C30">
        <w:rPr>
          <w:rFonts w:ascii="Corbel" w:hAnsi="Corbel"/>
          <w:smallCaps w:val="0"/>
          <w:color w:val="000000" w:themeColor="text1"/>
          <w:szCs w:val="24"/>
        </w:rPr>
        <w:t>DOWE W RAMACH PRZEDMIOTU</w:t>
      </w:r>
    </w:p>
    <w:p w14:paraId="36A7ADA4" w14:textId="77777777" w:rsidR="0085747A" w:rsidRPr="00BC0C3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C0C30" w:rsidRPr="00BC0C30" w14:paraId="3179F7AD" w14:textId="77777777" w:rsidTr="00424D4C">
        <w:trPr>
          <w:trHeight w:val="397"/>
        </w:trPr>
        <w:tc>
          <w:tcPr>
            <w:tcW w:w="3544" w:type="dxa"/>
          </w:tcPr>
          <w:p w14:paraId="59BD38DB" w14:textId="77777777" w:rsidR="0085747A" w:rsidRPr="00BC0C3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B3AFFF3" w14:textId="77777777" w:rsidR="0085747A" w:rsidRPr="00BC0C30" w:rsidRDefault="00424D4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Nie dotyczy</w:t>
            </w:r>
          </w:p>
        </w:tc>
      </w:tr>
      <w:tr w:rsidR="0085747A" w:rsidRPr="00BC0C30" w14:paraId="48B96BFF" w14:textId="77777777" w:rsidTr="00424D4C">
        <w:trPr>
          <w:trHeight w:val="397"/>
        </w:trPr>
        <w:tc>
          <w:tcPr>
            <w:tcW w:w="3544" w:type="dxa"/>
          </w:tcPr>
          <w:p w14:paraId="2F1F7EFE" w14:textId="77777777" w:rsidR="0085747A" w:rsidRPr="00BC0C3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6579343" w14:textId="77777777" w:rsidR="0085747A" w:rsidRPr="00BC0C30" w:rsidRDefault="00424D4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Nie dotyczy</w:t>
            </w:r>
          </w:p>
        </w:tc>
      </w:tr>
    </w:tbl>
    <w:p w14:paraId="0C70FCBE" w14:textId="77777777" w:rsidR="00B57C86" w:rsidRPr="00BC0C30" w:rsidRDefault="00B57C8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659CB619" w14:textId="77777777" w:rsidR="0085747A" w:rsidRPr="00BC0C30" w:rsidRDefault="00675843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BC0C30">
        <w:rPr>
          <w:rFonts w:ascii="Corbel" w:hAnsi="Corbel"/>
          <w:smallCaps w:val="0"/>
          <w:color w:val="000000" w:themeColor="text1"/>
          <w:szCs w:val="24"/>
        </w:rPr>
        <w:t xml:space="preserve">7. </w:t>
      </w:r>
      <w:r w:rsidR="0085747A" w:rsidRPr="00BC0C30">
        <w:rPr>
          <w:rFonts w:ascii="Corbel" w:hAnsi="Corbel"/>
          <w:smallCaps w:val="0"/>
          <w:color w:val="000000" w:themeColor="text1"/>
          <w:szCs w:val="24"/>
        </w:rPr>
        <w:t>LITERATURA</w:t>
      </w:r>
      <w:r w:rsidRPr="00BC0C30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14:paraId="4802DC4F" w14:textId="77777777" w:rsidR="00675843" w:rsidRPr="00BC0C30" w:rsidRDefault="00675843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C0C30" w:rsidRPr="00BC0C30" w14:paraId="6AC5325D" w14:textId="77777777" w:rsidTr="00424D4C">
        <w:trPr>
          <w:trHeight w:val="397"/>
        </w:trPr>
        <w:tc>
          <w:tcPr>
            <w:tcW w:w="7513" w:type="dxa"/>
          </w:tcPr>
          <w:p w14:paraId="30CAACE0" w14:textId="77777777" w:rsidR="0085747A" w:rsidRPr="00BC0C30" w:rsidRDefault="0085747A" w:rsidP="00424D4C">
            <w:pPr>
              <w:pStyle w:val="Punktygwne"/>
              <w:spacing w:before="0" w:after="0" w:line="360" w:lineRule="auto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smallCaps w:val="0"/>
                <w:color w:val="000000" w:themeColor="text1"/>
                <w:szCs w:val="24"/>
              </w:rPr>
              <w:t>Literatura podstawowa:</w:t>
            </w:r>
          </w:p>
          <w:p w14:paraId="78509A94" w14:textId="3DE382AF" w:rsidR="0012286E" w:rsidRPr="00BC0C30" w:rsidRDefault="0012286E" w:rsidP="00E26EFC">
            <w:pPr>
              <w:pStyle w:val="Punktygwne"/>
              <w:numPr>
                <w:ilvl w:val="1"/>
                <w:numId w:val="4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lastRenderedPageBreak/>
              <w:t>G. Mich</w:t>
            </w:r>
            <w:r w:rsidR="00643FF8" w:rsidRPr="00BC0C30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>niewicz</w:t>
            </w:r>
            <w:r w:rsidR="00643FF8" w:rsidRPr="00BC0C30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 xml:space="preserve">, Ochrona własności intelektualnej, Warszawa 2022, </w:t>
            </w:r>
          </w:p>
          <w:p w14:paraId="2B0E43CA" w14:textId="2DF70391" w:rsidR="00E26EFC" w:rsidRPr="00BC0C30" w:rsidRDefault="00E26EFC" w:rsidP="00E26EFC">
            <w:pPr>
              <w:pStyle w:val="Punktygwne"/>
              <w:numPr>
                <w:ilvl w:val="1"/>
                <w:numId w:val="4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 xml:space="preserve">M. </w:t>
            </w:r>
            <w:proofErr w:type="spellStart"/>
            <w:r w:rsidRPr="00BC0C30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>Załucki</w:t>
            </w:r>
            <w:proofErr w:type="spellEnd"/>
            <w:r w:rsidRPr="00BC0C30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 xml:space="preserve"> (red.)</w:t>
            </w:r>
            <w:r w:rsidRPr="00BC0C30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, Prawo własności intelektualnej. Repetytorium. Warszawa 2010,</w:t>
            </w:r>
          </w:p>
          <w:p w14:paraId="5D4B66EF" w14:textId="77777777" w:rsidR="00E26EFC" w:rsidRPr="00BC0C30" w:rsidRDefault="00E26EFC" w:rsidP="00E26EFC">
            <w:pPr>
              <w:pStyle w:val="Punktygwne"/>
              <w:numPr>
                <w:ilvl w:val="1"/>
                <w:numId w:val="4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>J. Hetman</w:t>
            </w:r>
            <w:r w:rsidRPr="00BC0C30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, Podstawy prawa własności intelektualnej, Warszawa 2010;</w:t>
            </w:r>
          </w:p>
          <w:p w14:paraId="30B8D4C3" w14:textId="77777777" w:rsidR="00E26EFC" w:rsidRPr="00BC0C30" w:rsidRDefault="00E26EFC" w:rsidP="00E26EFC">
            <w:pPr>
              <w:pStyle w:val="Punktygwne"/>
              <w:numPr>
                <w:ilvl w:val="1"/>
                <w:numId w:val="4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 xml:space="preserve">J. </w:t>
            </w:r>
            <w:proofErr w:type="spellStart"/>
            <w:r w:rsidRPr="00BC0C30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>Sieńczyło-Chlabicz</w:t>
            </w:r>
            <w:proofErr w:type="spellEnd"/>
            <w:r w:rsidRPr="00BC0C30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 xml:space="preserve"> (red.)</w:t>
            </w:r>
            <w:r w:rsidRPr="00BC0C30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, Prawo własności intelektualnej, Warszawa 2018;</w:t>
            </w:r>
          </w:p>
          <w:p w14:paraId="3DC712EF" w14:textId="77777777" w:rsidR="00E26EFC" w:rsidRPr="00BC0C30" w:rsidRDefault="00E26EFC" w:rsidP="00E26EFC">
            <w:pPr>
              <w:pStyle w:val="Punktygwne"/>
              <w:numPr>
                <w:ilvl w:val="1"/>
                <w:numId w:val="4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 xml:space="preserve">K. Czub, </w:t>
            </w:r>
            <w:r w:rsidRPr="00BC0C30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Prawo własności intelektualnej, Warszawa 2021.</w:t>
            </w:r>
          </w:p>
          <w:p w14:paraId="65F107CD" w14:textId="64D3C3E0" w:rsidR="00941C3F" w:rsidRPr="00BC0C30" w:rsidRDefault="00941C3F" w:rsidP="00E26EFC">
            <w:pPr>
              <w:spacing w:after="0" w:line="240" w:lineRule="auto"/>
              <w:ind w:left="643"/>
              <w:jc w:val="both"/>
              <w:rPr>
                <w:rFonts w:ascii="Corbel" w:eastAsia="Cambria" w:hAnsi="Corbel"/>
                <w:i/>
                <w:color w:val="000000" w:themeColor="text1"/>
                <w:sz w:val="24"/>
                <w:szCs w:val="24"/>
              </w:rPr>
            </w:pPr>
          </w:p>
        </w:tc>
      </w:tr>
      <w:tr w:rsidR="00BD5CD1" w:rsidRPr="00BC0C30" w14:paraId="16291AA0" w14:textId="77777777" w:rsidTr="00424D4C">
        <w:trPr>
          <w:trHeight w:val="397"/>
        </w:trPr>
        <w:tc>
          <w:tcPr>
            <w:tcW w:w="7513" w:type="dxa"/>
          </w:tcPr>
          <w:p w14:paraId="2A2A1365" w14:textId="77777777" w:rsidR="0085747A" w:rsidRPr="00BC0C30" w:rsidRDefault="0085747A" w:rsidP="00424D4C">
            <w:pPr>
              <w:pStyle w:val="Punktygwne"/>
              <w:spacing w:before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smallCaps w:val="0"/>
                <w:color w:val="000000" w:themeColor="text1"/>
                <w:szCs w:val="24"/>
              </w:rPr>
              <w:lastRenderedPageBreak/>
              <w:t xml:space="preserve">Literatura uzupełniająca: </w:t>
            </w:r>
          </w:p>
          <w:p w14:paraId="76B21337" w14:textId="19F8213F" w:rsidR="009B1863" w:rsidRPr="00BC0C30" w:rsidRDefault="009B1863" w:rsidP="009B1863">
            <w:pPr>
              <w:pStyle w:val="Punktygwne"/>
              <w:numPr>
                <w:ilvl w:val="2"/>
                <w:numId w:val="4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</w:pPr>
            <w:r w:rsidRPr="00BC0C30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 xml:space="preserve">M. </w:t>
            </w:r>
            <w:proofErr w:type="spellStart"/>
            <w:r w:rsidRPr="00BC0C30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>Załucki</w:t>
            </w:r>
            <w:proofErr w:type="spellEnd"/>
            <w:r w:rsidRPr="00BC0C30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 xml:space="preserve"> (red.), </w:t>
            </w:r>
            <w:r w:rsidRPr="00BC0C30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Prawo cywilne. Komentarz, wydanie 3, Warszawa 2022,</w:t>
            </w:r>
            <w:r w:rsidRPr="00BC0C30">
              <w:rPr>
                <w:rFonts w:ascii="Corbel" w:hAnsi="Corbel"/>
                <w:bCs/>
                <w:iCs/>
                <w:smallCaps w:val="0"/>
                <w:color w:val="000000" w:themeColor="text1"/>
                <w:szCs w:val="24"/>
              </w:rPr>
              <w:t xml:space="preserve"> </w:t>
            </w:r>
          </w:p>
          <w:p w14:paraId="28981320" w14:textId="77777777" w:rsidR="009B1863" w:rsidRPr="00BC0C30" w:rsidRDefault="009B1863" w:rsidP="009B1863">
            <w:pPr>
              <w:pStyle w:val="Akapitzlist"/>
              <w:numPr>
                <w:ilvl w:val="2"/>
                <w:numId w:val="4"/>
              </w:numPr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 xml:space="preserve">J. </w:t>
            </w:r>
            <w:proofErr w:type="spellStart"/>
            <w:r w:rsidRPr="00BC0C30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>Sieńczyło-Chlabicz</w:t>
            </w:r>
            <w:proofErr w:type="spellEnd"/>
            <w:r w:rsidRPr="00BC0C30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 xml:space="preserve"> (red.)</w:t>
            </w:r>
            <w:r w:rsidRPr="00BC0C30"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  <w:t>, Prawo własności intelektualnej. Teoria a praktyka, Warszawa 2021,</w:t>
            </w:r>
            <w:r w:rsidRPr="00BC0C30">
              <w:rPr>
                <w:color w:val="000000" w:themeColor="text1"/>
              </w:rPr>
              <w:t xml:space="preserve"> </w:t>
            </w:r>
          </w:p>
          <w:p w14:paraId="6D228D10" w14:textId="77777777" w:rsidR="009B1863" w:rsidRPr="00BC0C30" w:rsidRDefault="009B1863" w:rsidP="009B1863">
            <w:pPr>
              <w:pStyle w:val="Akapitzlist"/>
              <w:numPr>
                <w:ilvl w:val="2"/>
                <w:numId w:val="4"/>
              </w:numPr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>P. Kostański, Ł. Żelechowski</w:t>
            </w:r>
            <w:r w:rsidRPr="00BC0C30"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  <w:t>, Prawo własności przemysłowej, wydanie 2, Warszawa 2020,</w:t>
            </w:r>
          </w:p>
          <w:p w14:paraId="618A81DE" w14:textId="77777777" w:rsidR="009B1863" w:rsidRPr="00BC0C30" w:rsidRDefault="009B1863" w:rsidP="009B1863">
            <w:pPr>
              <w:pStyle w:val="Akapitzlist"/>
              <w:numPr>
                <w:ilvl w:val="2"/>
                <w:numId w:val="4"/>
              </w:numPr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 xml:space="preserve">T. </w:t>
            </w:r>
            <w:proofErr w:type="spellStart"/>
            <w:r w:rsidRPr="00BC0C30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>Demendecki</w:t>
            </w:r>
            <w:proofErr w:type="spellEnd"/>
            <w:r w:rsidRPr="00BC0C30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>, A. Niewęgłowski, J. J. Sitko, J. Szczotka, G. Tylec,</w:t>
            </w:r>
            <w:r w:rsidRPr="00BC0C30"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  <w:t xml:space="preserve"> Prawo własności intelektualnej. Komentarz, Warszawa 2015,</w:t>
            </w:r>
          </w:p>
          <w:p w14:paraId="19A50096" w14:textId="77777777" w:rsidR="009B1863" w:rsidRPr="00BC0C30" w:rsidRDefault="009B1863" w:rsidP="009B1863">
            <w:pPr>
              <w:pStyle w:val="Akapitzlist"/>
              <w:numPr>
                <w:ilvl w:val="2"/>
                <w:numId w:val="4"/>
              </w:numPr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>R. Skubisz (red.)</w:t>
            </w:r>
            <w:r w:rsidRPr="00BC0C30"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  <w:t xml:space="preserve">, Prawo własności przemysłowej. System Prawa Prywatnego. Tomy 14 A, B, C, Warszawa 2017, </w:t>
            </w:r>
          </w:p>
          <w:p w14:paraId="6A143349" w14:textId="77777777" w:rsidR="009B1863" w:rsidRPr="00BC0C30" w:rsidRDefault="009B1863" w:rsidP="009B1863">
            <w:pPr>
              <w:pStyle w:val="Akapitzlist"/>
              <w:numPr>
                <w:ilvl w:val="2"/>
                <w:numId w:val="4"/>
              </w:numPr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>E. Nowińska (red.)</w:t>
            </w:r>
            <w:r w:rsidRPr="00BC0C30"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  <w:t>,</w:t>
            </w:r>
            <w:r w:rsidRPr="00BC0C30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BC0C30"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  <w:t>Prawo własności przemysłowej. System Prawa Handlowego. Tom 3, Warszawa 2015,</w:t>
            </w:r>
          </w:p>
          <w:p w14:paraId="24006B96" w14:textId="77777777" w:rsidR="009B1863" w:rsidRPr="00BC0C30" w:rsidRDefault="009B1863" w:rsidP="009B1863">
            <w:pPr>
              <w:pStyle w:val="Akapitzlist"/>
              <w:numPr>
                <w:ilvl w:val="2"/>
                <w:numId w:val="4"/>
              </w:numPr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 xml:space="preserve">E. Nowińska, U. </w:t>
            </w:r>
            <w:proofErr w:type="spellStart"/>
            <w:r w:rsidRPr="00BC0C30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>Promińska</w:t>
            </w:r>
            <w:proofErr w:type="spellEnd"/>
            <w:r w:rsidRPr="00BC0C30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 xml:space="preserve">, M. </w:t>
            </w:r>
            <w:proofErr w:type="spellStart"/>
            <w:r w:rsidRPr="00BC0C30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>du</w:t>
            </w:r>
            <w:proofErr w:type="spellEnd"/>
            <w:r w:rsidRPr="00BC0C30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C0C30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>Vall</w:t>
            </w:r>
            <w:proofErr w:type="spellEnd"/>
            <w:r w:rsidRPr="00BC0C30"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  <w:t>, Prawo własności przemysłowej, Warszawa 2008;</w:t>
            </w:r>
          </w:p>
          <w:p w14:paraId="3F2C1AD4" w14:textId="77777777" w:rsidR="009B1863" w:rsidRPr="00BC0C30" w:rsidRDefault="009B1863" w:rsidP="009B1863">
            <w:pPr>
              <w:pStyle w:val="Akapitzlist"/>
              <w:numPr>
                <w:ilvl w:val="2"/>
                <w:numId w:val="4"/>
              </w:numPr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>J. Barta, R. Markiewicz</w:t>
            </w:r>
            <w:r w:rsidRPr="00BC0C30"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  <w:t>, Prawo autorskie, Warszawa 2008.</w:t>
            </w:r>
          </w:p>
          <w:p w14:paraId="1A0E1FD8" w14:textId="77777777" w:rsidR="009B1863" w:rsidRPr="00BC0C30" w:rsidRDefault="009B1863" w:rsidP="009B1863">
            <w:pPr>
              <w:pStyle w:val="Akapitzlist"/>
              <w:numPr>
                <w:ilvl w:val="2"/>
                <w:numId w:val="4"/>
              </w:numPr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</w:rPr>
              <w:t xml:space="preserve">K. </w:t>
            </w:r>
            <w:proofErr w:type="spellStart"/>
            <w:r w:rsidRPr="00BC0C30"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</w:rPr>
              <w:t>Szpyt</w:t>
            </w:r>
            <w:proofErr w:type="spellEnd"/>
            <w:r w:rsidRPr="00BC0C3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Umowa „sprzedaży” dobra wirtualnego oraz konta na serwerze gry, „Wrocławskie Studia Sądowe Kwartalnik” Wrocław 4/2014 (13) s. 216 – 233, </w:t>
            </w:r>
          </w:p>
          <w:p w14:paraId="44449882" w14:textId="77777777" w:rsidR="009B1863" w:rsidRPr="00BC0C30" w:rsidRDefault="009B1863" w:rsidP="009B1863">
            <w:pPr>
              <w:pStyle w:val="Akapitzlist"/>
              <w:numPr>
                <w:ilvl w:val="2"/>
                <w:numId w:val="4"/>
              </w:numPr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 xml:space="preserve">K. </w:t>
            </w:r>
            <w:proofErr w:type="spellStart"/>
            <w:r w:rsidRPr="00BC0C30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>Szpyt</w:t>
            </w:r>
            <w:proofErr w:type="spellEnd"/>
            <w:r w:rsidRPr="00BC0C30"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  <w:t xml:space="preserve">, Obrót dobrami wirtualnymi w grach komputerowych. Studium cywilnoprawne, Warszawa 2018, </w:t>
            </w:r>
          </w:p>
          <w:p w14:paraId="01E7014A" w14:textId="63440A1B" w:rsidR="00941C3F" w:rsidRPr="00BC0C30" w:rsidRDefault="009B1863" w:rsidP="009B1863">
            <w:pPr>
              <w:pStyle w:val="Akapitzlist"/>
              <w:numPr>
                <w:ilvl w:val="2"/>
                <w:numId w:val="4"/>
              </w:numPr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</w:pPr>
            <w:r w:rsidRPr="00BC0C30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 xml:space="preserve">K. </w:t>
            </w:r>
            <w:proofErr w:type="spellStart"/>
            <w:r w:rsidRPr="00BC0C30">
              <w:rPr>
                <w:rFonts w:ascii="Corbel" w:hAnsi="Corbel"/>
                <w:b/>
                <w:bCs/>
                <w:iCs/>
                <w:color w:val="000000" w:themeColor="text1"/>
                <w:sz w:val="24"/>
                <w:szCs w:val="24"/>
              </w:rPr>
              <w:t>Szpyt</w:t>
            </w:r>
            <w:proofErr w:type="spellEnd"/>
            <w:r w:rsidRPr="00BC0C30">
              <w:rPr>
                <w:rFonts w:ascii="Corbel" w:hAnsi="Corbel"/>
                <w:iCs/>
                <w:color w:val="000000" w:themeColor="text1"/>
                <w:sz w:val="24"/>
                <w:szCs w:val="24"/>
              </w:rPr>
              <w:t xml:space="preserve">, </w:t>
            </w:r>
            <w:r w:rsidRPr="00BC0C30">
              <w:rPr>
                <w:rFonts w:ascii="Corbel" w:hAnsi="Corbel"/>
                <w:color w:val="000000" w:themeColor="text1"/>
              </w:rPr>
              <w:t>Utwory w grach komputerowych – tworzenie, korzystanie i rozporządzanie nimi przez graczy, Kwartalnik Urzędu Patentowego RP 2018 nr 2, 87-90.</w:t>
            </w:r>
          </w:p>
        </w:tc>
      </w:tr>
    </w:tbl>
    <w:p w14:paraId="41EF3314" w14:textId="77777777" w:rsidR="0085747A" w:rsidRPr="00BC0C3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10875902" w14:textId="77777777" w:rsidR="0085747A" w:rsidRPr="00BC0C30" w:rsidRDefault="0085747A" w:rsidP="00F83B28">
      <w:pPr>
        <w:pStyle w:val="Punktygwne"/>
        <w:spacing w:before="0" w:after="0"/>
        <w:ind w:left="360"/>
        <w:rPr>
          <w:rFonts w:ascii="Corbel" w:hAnsi="Corbel"/>
          <w:color w:val="000000" w:themeColor="text1"/>
          <w:szCs w:val="24"/>
        </w:rPr>
      </w:pPr>
      <w:r w:rsidRPr="00BC0C30">
        <w:rPr>
          <w:rFonts w:ascii="Corbel" w:hAnsi="Corbel"/>
          <w:b w:val="0"/>
          <w:smallCaps w:val="0"/>
          <w:color w:val="000000" w:themeColor="text1"/>
          <w:szCs w:val="24"/>
        </w:rPr>
        <w:t>Akceptacja Kierownika Jednostki lub osoby upoważnionej</w:t>
      </w:r>
    </w:p>
    <w:sectPr w:rsidR="0085747A" w:rsidRPr="00BC0C3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B7222C" w14:textId="77777777" w:rsidR="003B1C96" w:rsidRDefault="003B1C96" w:rsidP="00C16ABF">
      <w:pPr>
        <w:spacing w:after="0" w:line="240" w:lineRule="auto"/>
      </w:pPr>
      <w:r>
        <w:separator/>
      </w:r>
    </w:p>
  </w:endnote>
  <w:endnote w:type="continuationSeparator" w:id="0">
    <w:p w14:paraId="22A4A055" w14:textId="77777777" w:rsidR="003B1C96" w:rsidRDefault="003B1C9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899502" w14:textId="77777777" w:rsidR="003B1C96" w:rsidRDefault="003B1C96" w:rsidP="00C16ABF">
      <w:pPr>
        <w:spacing w:after="0" w:line="240" w:lineRule="auto"/>
      </w:pPr>
      <w:r>
        <w:separator/>
      </w:r>
    </w:p>
  </w:footnote>
  <w:footnote w:type="continuationSeparator" w:id="0">
    <w:p w14:paraId="37F30792" w14:textId="77777777" w:rsidR="003B1C96" w:rsidRDefault="003B1C96" w:rsidP="00C16ABF">
      <w:pPr>
        <w:spacing w:after="0" w:line="240" w:lineRule="auto"/>
      </w:pPr>
      <w:r>
        <w:continuationSeparator/>
      </w:r>
    </w:p>
  </w:footnote>
  <w:footnote w:id="1">
    <w:p w14:paraId="0640A8EC" w14:textId="77777777" w:rsidR="004653F8" w:rsidRDefault="004653F8" w:rsidP="004653F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B1294"/>
    <w:multiLevelType w:val="hybridMultilevel"/>
    <w:tmpl w:val="DD66473E"/>
    <w:lvl w:ilvl="0" w:tplc="8B388AEE">
      <w:start w:val="1"/>
      <w:numFmt w:val="decimal"/>
      <w:lvlText w:val="%1."/>
      <w:lvlJc w:val="left"/>
      <w:pPr>
        <w:tabs>
          <w:tab w:val="num" w:pos="640"/>
        </w:tabs>
        <w:ind w:left="640" w:hanging="357"/>
      </w:pPr>
      <w:rPr>
        <w:rFonts w:ascii="Corbel" w:eastAsia="Cambria" w:hAnsi="Corbel" w:cs="Times New Roman" w:hint="default"/>
      </w:rPr>
    </w:lvl>
    <w:lvl w:ilvl="1" w:tplc="5E240D62">
      <w:start w:val="1"/>
      <w:numFmt w:val="decimal"/>
      <w:lvlText w:val="%2."/>
      <w:lvlJc w:val="left"/>
      <w:pPr>
        <w:tabs>
          <w:tab w:val="num" w:pos="643"/>
        </w:tabs>
        <w:ind w:left="643" w:hanging="360"/>
      </w:pPr>
      <w:rPr>
        <w:b w:val="0"/>
      </w:rPr>
    </w:lvl>
    <w:lvl w:ilvl="2" w:tplc="04150005">
      <w:start w:val="1"/>
      <w:numFmt w:val="decimal"/>
      <w:lvlText w:val="%3."/>
      <w:lvlJc w:val="left"/>
      <w:pPr>
        <w:tabs>
          <w:tab w:val="num" w:pos="729"/>
        </w:tabs>
        <w:ind w:left="729" w:hanging="360"/>
      </w:pPr>
    </w:lvl>
    <w:lvl w:ilvl="3" w:tplc="04150001">
      <w:start w:val="1"/>
      <w:numFmt w:val="decimal"/>
      <w:lvlText w:val="%4."/>
      <w:lvlJc w:val="left"/>
      <w:pPr>
        <w:tabs>
          <w:tab w:val="num" w:pos="2256"/>
        </w:tabs>
        <w:ind w:left="2256" w:hanging="360"/>
      </w:pPr>
    </w:lvl>
    <w:lvl w:ilvl="4" w:tplc="04150003">
      <w:start w:val="1"/>
      <w:numFmt w:val="decimal"/>
      <w:lvlText w:val="%5."/>
      <w:lvlJc w:val="left"/>
      <w:pPr>
        <w:tabs>
          <w:tab w:val="num" w:pos="2976"/>
        </w:tabs>
        <w:ind w:left="2976" w:hanging="360"/>
      </w:pPr>
    </w:lvl>
    <w:lvl w:ilvl="5" w:tplc="04150005">
      <w:start w:val="1"/>
      <w:numFmt w:val="decimal"/>
      <w:lvlText w:val="%6."/>
      <w:lvlJc w:val="left"/>
      <w:pPr>
        <w:tabs>
          <w:tab w:val="num" w:pos="3696"/>
        </w:tabs>
        <w:ind w:left="3696" w:hanging="360"/>
      </w:pPr>
    </w:lvl>
    <w:lvl w:ilvl="6" w:tplc="04150001">
      <w:start w:val="1"/>
      <w:numFmt w:val="decimal"/>
      <w:lvlText w:val="%7."/>
      <w:lvlJc w:val="left"/>
      <w:pPr>
        <w:tabs>
          <w:tab w:val="num" w:pos="4416"/>
        </w:tabs>
        <w:ind w:left="4416" w:hanging="360"/>
      </w:pPr>
    </w:lvl>
    <w:lvl w:ilvl="7" w:tplc="04150003">
      <w:start w:val="1"/>
      <w:numFmt w:val="decimal"/>
      <w:lvlText w:val="%8."/>
      <w:lvlJc w:val="left"/>
      <w:pPr>
        <w:tabs>
          <w:tab w:val="num" w:pos="5136"/>
        </w:tabs>
        <w:ind w:left="5136" w:hanging="360"/>
      </w:pPr>
    </w:lvl>
    <w:lvl w:ilvl="8" w:tplc="04150005">
      <w:start w:val="1"/>
      <w:numFmt w:val="decimal"/>
      <w:lvlText w:val="%9."/>
      <w:lvlJc w:val="left"/>
      <w:pPr>
        <w:tabs>
          <w:tab w:val="num" w:pos="5856"/>
        </w:tabs>
        <w:ind w:left="5856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B855892"/>
    <w:multiLevelType w:val="hybridMultilevel"/>
    <w:tmpl w:val="EF84658A"/>
    <w:lvl w:ilvl="0" w:tplc="2A0C590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" w15:restartNumberingAfterBreak="0">
    <w:nsid w:val="7CC84954"/>
    <w:multiLevelType w:val="hybridMultilevel"/>
    <w:tmpl w:val="D0B66CB6"/>
    <w:lvl w:ilvl="0" w:tplc="2A0C59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7E39A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3B9"/>
    <w:rsid w:val="000742DC"/>
    <w:rsid w:val="00084C12"/>
    <w:rsid w:val="00092D97"/>
    <w:rsid w:val="00093800"/>
    <w:rsid w:val="0009462C"/>
    <w:rsid w:val="00094B12"/>
    <w:rsid w:val="00096131"/>
    <w:rsid w:val="00096C46"/>
    <w:rsid w:val="000A1B7F"/>
    <w:rsid w:val="000A296F"/>
    <w:rsid w:val="000A2A28"/>
    <w:rsid w:val="000A3CDF"/>
    <w:rsid w:val="000B192D"/>
    <w:rsid w:val="000B28EE"/>
    <w:rsid w:val="000B3E37"/>
    <w:rsid w:val="000B760E"/>
    <w:rsid w:val="000D04B0"/>
    <w:rsid w:val="000E0D71"/>
    <w:rsid w:val="000E0D81"/>
    <w:rsid w:val="000F1C57"/>
    <w:rsid w:val="000F3E11"/>
    <w:rsid w:val="000F5615"/>
    <w:rsid w:val="00102196"/>
    <w:rsid w:val="0012286E"/>
    <w:rsid w:val="00124BFF"/>
    <w:rsid w:val="0012560E"/>
    <w:rsid w:val="00127108"/>
    <w:rsid w:val="00133E62"/>
    <w:rsid w:val="00134B13"/>
    <w:rsid w:val="001361D3"/>
    <w:rsid w:val="00140CAC"/>
    <w:rsid w:val="00143B1A"/>
    <w:rsid w:val="00146BC0"/>
    <w:rsid w:val="00153C41"/>
    <w:rsid w:val="00154381"/>
    <w:rsid w:val="001640A7"/>
    <w:rsid w:val="00164FA7"/>
    <w:rsid w:val="00166A03"/>
    <w:rsid w:val="00170088"/>
    <w:rsid w:val="001718A7"/>
    <w:rsid w:val="001737CF"/>
    <w:rsid w:val="00176083"/>
    <w:rsid w:val="0019051B"/>
    <w:rsid w:val="00192F37"/>
    <w:rsid w:val="001A70D2"/>
    <w:rsid w:val="001B7E8D"/>
    <w:rsid w:val="001D657B"/>
    <w:rsid w:val="001D7B54"/>
    <w:rsid w:val="001E0209"/>
    <w:rsid w:val="001F2081"/>
    <w:rsid w:val="001F2CA2"/>
    <w:rsid w:val="00202E18"/>
    <w:rsid w:val="002144C0"/>
    <w:rsid w:val="00222013"/>
    <w:rsid w:val="0022477D"/>
    <w:rsid w:val="002274E0"/>
    <w:rsid w:val="002278A9"/>
    <w:rsid w:val="002336F9"/>
    <w:rsid w:val="0024028F"/>
    <w:rsid w:val="002423BC"/>
    <w:rsid w:val="002434DC"/>
    <w:rsid w:val="00244ABC"/>
    <w:rsid w:val="00247F1E"/>
    <w:rsid w:val="002769C9"/>
    <w:rsid w:val="00281D8C"/>
    <w:rsid w:val="00281FF2"/>
    <w:rsid w:val="002857DE"/>
    <w:rsid w:val="00291567"/>
    <w:rsid w:val="00296723"/>
    <w:rsid w:val="002A22BF"/>
    <w:rsid w:val="002A2389"/>
    <w:rsid w:val="002A671D"/>
    <w:rsid w:val="002B35F8"/>
    <w:rsid w:val="002B4637"/>
    <w:rsid w:val="002B4D55"/>
    <w:rsid w:val="002B50CE"/>
    <w:rsid w:val="002B5EA0"/>
    <w:rsid w:val="002B6119"/>
    <w:rsid w:val="002C168E"/>
    <w:rsid w:val="002C1F06"/>
    <w:rsid w:val="002D3375"/>
    <w:rsid w:val="002D73D4"/>
    <w:rsid w:val="002F02A3"/>
    <w:rsid w:val="002F3AC9"/>
    <w:rsid w:val="002F48FB"/>
    <w:rsid w:val="002F4ABE"/>
    <w:rsid w:val="003018BA"/>
    <w:rsid w:val="0030395F"/>
    <w:rsid w:val="00305C92"/>
    <w:rsid w:val="003151C5"/>
    <w:rsid w:val="003255E4"/>
    <w:rsid w:val="003343CF"/>
    <w:rsid w:val="00346FE9"/>
    <w:rsid w:val="0034759A"/>
    <w:rsid w:val="003503F6"/>
    <w:rsid w:val="003530DD"/>
    <w:rsid w:val="00363F78"/>
    <w:rsid w:val="00391652"/>
    <w:rsid w:val="00393844"/>
    <w:rsid w:val="003A0A5B"/>
    <w:rsid w:val="003A1176"/>
    <w:rsid w:val="003B1C96"/>
    <w:rsid w:val="003C0BAE"/>
    <w:rsid w:val="003D18A9"/>
    <w:rsid w:val="003D6CE2"/>
    <w:rsid w:val="003E1941"/>
    <w:rsid w:val="003E2FE6"/>
    <w:rsid w:val="003E49D5"/>
    <w:rsid w:val="003F205D"/>
    <w:rsid w:val="003F38C0"/>
    <w:rsid w:val="00411D3D"/>
    <w:rsid w:val="00414E3C"/>
    <w:rsid w:val="0042244A"/>
    <w:rsid w:val="00424D4C"/>
    <w:rsid w:val="0042745A"/>
    <w:rsid w:val="00431D5C"/>
    <w:rsid w:val="004362C6"/>
    <w:rsid w:val="00437FA2"/>
    <w:rsid w:val="00445970"/>
    <w:rsid w:val="00447314"/>
    <w:rsid w:val="00461EFC"/>
    <w:rsid w:val="004652C2"/>
    <w:rsid w:val="004653F8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F66"/>
    <w:rsid w:val="004B0986"/>
    <w:rsid w:val="004C1325"/>
    <w:rsid w:val="004D5282"/>
    <w:rsid w:val="004F1551"/>
    <w:rsid w:val="004F55A3"/>
    <w:rsid w:val="0050496F"/>
    <w:rsid w:val="00513B6F"/>
    <w:rsid w:val="00516236"/>
    <w:rsid w:val="00517C63"/>
    <w:rsid w:val="0052055A"/>
    <w:rsid w:val="0052590F"/>
    <w:rsid w:val="005363C4"/>
    <w:rsid w:val="00536BDE"/>
    <w:rsid w:val="00536C51"/>
    <w:rsid w:val="00543ACC"/>
    <w:rsid w:val="0056696D"/>
    <w:rsid w:val="00570399"/>
    <w:rsid w:val="005930FD"/>
    <w:rsid w:val="0059484D"/>
    <w:rsid w:val="005A0855"/>
    <w:rsid w:val="005A133C"/>
    <w:rsid w:val="005A3196"/>
    <w:rsid w:val="005B51C6"/>
    <w:rsid w:val="005C080F"/>
    <w:rsid w:val="005C55E5"/>
    <w:rsid w:val="005C696A"/>
    <w:rsid w:val="005D24C8"/>
    <w:rsid w:val="005E6E85"/>
    <w:rsid w:val="005F31D2"/>
    <w:rsid w:val="0061029B"/>
    <w:rsid w:val="00616FE6"/>
    <w:rsid w:val="00617230"/>
    <w:rsid w:val="00621434"/>
    <w:rsid w:val="00621CE1"/>
    <w:rsid w:val="00627FC9"/>
    <w:rsid w:val="006366A0"/>
    <w:rsid w:val="00636C11"/>
    <w:rsid w:val="00643FF8"/>
    <w:rsid w:val="006462E8"/>
    <w:rsid w:val="00647FA8"/>
    <w:rsid w:val="00650C5F"/>
    <w:rsid w:val="00654934"/>
    <w:rsid w:val="00655CF9"/>
    <w:rsid w:val="00660868"/>
    <w:rsid w:val="006620D9"/>
    <w:rsid w:val="00664931"/>
    <w:rsid w:val="00671958"/>
    <w:rsid w:val="00675843"/>
    <w:rsid w:val="00685463"/>
    <w:rsid w:val="00695C05"/>
    <w:rsid w:val="00696477"/>
    <w:rsid w:val="006B4CCC"/>
    <w:rsid w:val="006C5AC3"/>
    <w:rsid w:val="006D050F"/>
    <w:rsid w:val="006D2310"/>
    <w:rsid w:val="006D6139"/>
    <w:rsid w:val="006E5D65"/>
    <w:rsid w:val="006E6091"/>
    <w:rsid w:val="006F1282"/>
    <w:rsid w:val="006F1FBC"/>
    <w:rsid w:val="006F31E2"/>
    <w:rsid w:val="00704336"/>
    <w:rsid w:val="00706544"/>
    <w:rsid w:val="007072BA"/>
    <w:rsid w:val="0071620A"/>
    <w:rsid w:val="00720E31"/>
    <w:rsid w:val="00724677"/>
    <w:rsid w:val="00725459"/>
    <w:rsid w:val="007327BD"/>
    <w:rsid w:val="0073355D"/>
    <w:rsid w:val="007338EC"/>
    <w:rsid w:val="00734608"/>
    <w:rsid w:val="00735618"/>
    <w:rsid w:val="00745302"/>
    <w:rsid w:val="007461D6"/>
    <w:rsid w:val="00746EC8"/>
    <w:rsid w:val="00763BF1"/>
    <w:rsid w:val="00765E73"/>
    <w:rsid w:val="00766FD4"/>
    <w:rsid w:val="0078168C"/>
    <w:rsid w:val="00787C2A"/>
    <w:rsid w:val="00790E27"/>
    <w:rsid w:val="007A3070"/>
    <w:rsid w:val="007A4022"/>
    <w:rsid w:val="007A6E6E"/>
    <w:rsid w:val="007C07C6"/>
    <w:rsid w:val="007C3299"/>
    <w:rsid w:val="007C3BCC"/>
    <w:rsid w:val="007C4546"/>
    <w:rsid w:val="007D6E56"/>
    <w:rsid w:val="007E3455"/>
    <w:rsid w:val="007F4155"/>
    <w:rsid w:val="0081554D"/>
    <w:rsid w:val="0081707E"/>
    <w:rsid w:val="00827B89"/>
    <w:rsid w:val="00835119"/>
    <w:rsid w:val="008449B3"/>
    <w:rsid w:val="008552A2"/>
    <w:rsid w:val="0085747A"/>
    <w:rsid w:val="008713B8"/>
    <w:rsid w:val="008761F2"/>
    <w:rsid w:val="00877FEC"/>
    <w:rsid w:val="00884452"/>
    <w:rsid w:val="00884922"/>
    <w:rsid w:val="008851CC"/>
    <w:rsid w:val="00885F64"/>
    <w:rsid w:val="00886820"/>
    <w:rsid w:val="008917F9"/>
    <w:rsid w:val="008A45F7"/>
    <w:rsid w:val="008B075C"/>
    <w:rsid w:val="008B79F0"/>
    <w:rsid w:val="008C0CC0"/>
    <w:rsid w:val="008C19A9"/>
    <w:rsid w:val="008C1EFF"/>
    <w:rsid w:val="008C379D"/>
    <w:rsid w:val="008C43DD"/>
    <w:rsid w:val="008C5147"/>
    <w:rsid w:val="008C5359"/>
    <w:rsid w:val="008C5363"/>
    <w:rsid w:val="008D3DFB"/>
    <w:rsid w:val="008E06FF"/>
    <w:rsid w:val="008E64F4"/>
    <w:rsid w:val="008F12C9"/>
    <w:rsid w:val="008F27D9"/>
    <w:rsid w:val="008F4FA4"/>
    <w:rsid w:val="008F6E29"/>
    <w:rsid w:val="00912E67"/>
    <w:rsid w:val="009131BF"/>
    <w:rsid w:val="0091470D"/>
    <w:rsid w:val="00916188"/>
    <w:rsid w:val="00923D7D"/>
    <w:rsid w:val="0093785F"/>
    <w:rsid w:val="00941C3F"/>
    <w:rsid w:val="00943A20"/>
    <w:rsid w:val="00943BC5"/>
    <w:rsid w:val="009508DF"/>
    <w:rsid w:val="00950DAC"/>
    <w:rsid w:val="00954A07"/>
    <w:rsid w:val="009557D7"/>
    <w:rsid w:val="009728BD"/>
    <w:rsid w:val="00976E2F"/>
    <w:rsid w:val="00997F14"/>
    <w:rsid w:val="009A78D9"/>
    <w:rsid w:val="009B1863"/>
    <w:rsid w:val="009B7D87"/>
    <w:rsid w:val="009C3E31"/>
    <w:rsid w:val="009C5398"/>
    <w:rsid w:val="009C54AE"/>
    <w:rsid w:val="009C788E"/>
    <w:rsid w:val="009D3F3B"/>
    <w:rsid w:val="009E0543"/>
    <w:rsid w:val="009E136C"/>
    <w:rsid w:val="009E3B41"/>
    <w:rsid w:val="009F3C5C"/>
    <w:rsid w:val="009F4610"/>
    <w:rsid w:val="00A00ECC"/>
    <w:rsid w:val="00A106BD"/>
    <w:rsid w:val="00A108EC"/>
    <w:rsid w:val="00A155EE"/>
    <w:rsid w:val="00A210BF"/>
    <w:rsid w:val="00A2245B"/>
    <w:rsid w:val="00A30110"/>
    <w:rsid w:val="00A36899"/>
    <w:rsid w:val="00A371F6"/>
    <w:rsid w:val="00A40171"/>
    <w:rsid w:val="00A43BF6"/>
    <w:rsid w:val="00A53FA5"/>
    <w:rsid w:val="00A54817"/>
    <w:rsid w:val="00A601C8"/>
    <w:rsid w:val="00A60799"/>
    <w:rsid w:val="00A61795"/>
    <w:rsid w:val="00A637D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357"/>
    <w:rsid w:val="00B135B1"/>
    <w:rsid w:val="00B201B4"/>
    <w:rsid w:val="00B24330"/>
    <w:rsid w:val="00B3130B"/>
    <w:rsid w:val="00B3450A"/>
    <w:rsid w:val="00B40ADB"/>
    <w:rsid w:val="00B43B77"/>
    <w:rsid w:val="00B43E80"/>
    <w:rsid w:val="00B50C68"/>
    <w:rsid w:val="00B56DDE"/>
    <w:rsid w:val="00B57C86"/>
    <w:rsid w:val="00B607DB"/>
    <w:rsid w:val="00B639EA"/>
    <w:rsid w:val="00B66379"/>
    <w:rsid w:val="00B66529"/>
    <w:rsid w:val="00B75946"/>
    <w:rsid w:val="00B8056E"/>
    <w:rsid w:val="00B819C8"/>
    <w:rsid w:val="00B82308"/>
    <w:rsid w:val="00B87777"/>
    <w:rsid w:val="00B90885"/>
    <w:rsid w:val="00B945F9"/>
    <w:rsid w:val="00BB029E"/>
    <w:rsid w:val="00BB520A"/>
    <w:rsid w:val="00BC0C30"/>
    <w:rsid w:val="00BD01CE"/>
    <w:rsid w:val="00BD3869"/>
    <w:rsid w:val="00BD5CD1"/>
    <w:rsid w:val="00BD66E9"/>
    <w:rsid w:val="00BD6FF4"/>
    <w:rsid w:val="00BF2C41"/>
    <w:rsid w:val="00BF7319"/>
    <w:rsid w:val="00C058B4"/>
    <w:rsid w:val="00C05F44"/>
    <w:rsid w:val="00C11C6F"/>
    <w:rsid w:val="00C131B5"/>
    <w:rsid w:val="00C16ABF"/>
    <w:rsid w:val="00C170AE"/>
    <w:rsid w:val="00C26CB7"/>
    <w:rsid w:val="00C3037F"/>
    <w:rsid w:val="00C324C1"/>
    <w:rsid w:val="00C36317"/>
    <w:rsid w:val="00C36992"/>
    <w:rsid w:val="00C45827"/>
    <w:rsid w:val="00C56036"/>
    <w:rsid w:val="00C61DC5"/>
    <w:rsid w:val="00C67E92"/>
    <w:rsid w:val="00C70A26"/>
    <w:rsid w:val="00C757C9"/>
    <w:rsid w:val="00C766DF"/>
    <w:rsid w:val="00C844B4"/>
    <w:rsid w:val="00C94B98"/>
    <w:rsid w:val="00CA2B96"/>
    <w:rsid w:val="00CA5089"/>
    <w:rsid w:val="00CA56E5"/>
    <w:rsid w:val="00CD6897"/>
    <w:rsid w:val="00CE4284"/>
    <w:rsid w:val="00CE5BAC"/>
    <w:rsid w:val="00CF25BE"/>
    <w:rsid w:val="00CF4C77"/>
    <w:rsid w:val="00CF78ED"/>
    <w:rsid w:val="00D02B25"/>
    <w:rsid w:val="00D02BC9"/>
    <w:rsid w:val="00D02EBA"/>
    <w:rsid w:val="00D17C3C"/>
    <w:rsid w:val="00D26B2C"/>
    <w:rsid w:val="00D352C9"/>
    <w:rsid w:val="00D36885"/>
    <w:rsid w:val="00D425B2"/>
    <w:rsid w:val="00D428D6"/>
    <w:rsid w:val="00D47AB3"/>
    <w:rsid w:val="00D54543"/>
    <w:rsid w:val="00D552B2"/>
    <w:rsid w:val="00D608D1"/>
    <w:rsid w:val="00D60C2F"/>
    <w:rsid w:val="00D62149"/>
    <w:rsid w:val="00D63E84"/>
    <w:rsid w:val="00D74119"/>
    <w:rsid w:val="00D8075B"/>
    <w:rsid w:val="00D8678B"/>
    <w:rsid w:val="00D87DED"/>
    <w:rsid w:val="00D9005C"/>
    <w:rsid w:val="00DA2114"/>
    <w:rsid w:val="00DB38AB"/>
    <w:rsid w:val="00DC3AAF"/>
    <w:rsid w:val="00DC7F81"/>
    <w:rsid w:val="00DD5B5B"/>
    <w:rsid w:val="00DE09C0"/>
    <w:rsid w:val="00DE4A14"/>
    <w:rsid w:val="00DE7F63"/>
    <w:rsid w:val="00DF320D"/>
    <w:rsid w:val="00DF71C8"/>
    <w:rsid w:val="00E0696F"/>
    <w:rsid w:val="00E10615"/>
    <w:rsid w:val="00E129B8"/>
    <w:rsid w:val="00E13415"/>
    <w:rsid w:val="00E21E7D"/>
    <w:rsid w:val="00E22FBC"/>
    <w:rsid w:val="00E24BF5"/>
    <w:rsid w:val="00E25338"/>
    <w:rsid w:val="00E26EFC"/>
    <w:rsid w:val="00E37E1D"/>
    <w:rsid w:val="00E51E44"/>
    <w:rsid w:val="00E5451C"/>
    <w:rsid w:val="00E63348"/>
    <w:rsid w:val="00E742AA"/>
    <w:rsid w:val="00E77E88"/>
    <w:rsid w:val="00E8107D"/>
    <w:rsid w:val="00E846C4"/>
    <w:rsid w:val="00E960BB"/>
    <w:rsid w:val="00EA2074"/>
    <w:rsid w:val="00EA4832"/>
    <w:rsid w:val="00EA4E9D"/>
    <w:rsid w:val="00EB0794"/>
    <w:rsid w:val="00EC4899"/>
    <w:rsid w:val="00ED03AB"/>
    <w:rsid w:val="00ED32D2"/>
    <w:rsid w:val="00EE32DE"/>
    <w:rsid w:val="00EE524B"/>
    <w:rsid w:val="00EE5457"/>
    <w:rsid w:val="00F00349"/>
    <w:rsid w:val="00F03B25"/>
    <w:rsid w:val="00F070AB"/>
    <w:rsid w:val="00F158A4"/>
    <w:rsid w:val="00F17567"/>
    <w:rsid w:val="00F27A7B"/>
    <w:rsid w:val="00F30808"/>
    <w:rsid w:val="00F34AC2"/>
    <w:rsid w:val="00F36A69"/>
    <w:rsid w:val="00F40C36"/>
    <w:rsid w:val="00F526AF"/>
    <w:rsid w:val="00F5539E"/>
    <w:rsid w:val="00F617C3"/>
    <w:rsid w:val="00F63F76"/>
    <w:rsid w:val="00F7066B"/>
    <w:rsid w:val="00F72339"/>
    <w:rsid w:val="00F83B28"/>
    <w:rsid w:val="00F974DA"/>
    <w:rsid w:val="00FA054D"/>
    <w:rsid w:val="00FA46E5"/>
    <w:rsid w:val="00FB7DBA"/>
    <w:rsid w:val="00FC1C25"/>
    <w:rsid w:val="00FC3F45"/>
    <w:rsid w:val="00FC44BD"/>
    <w:rsid w:val="00FD503F"/>
    <w:rsid w:val="00FD7589"/>
    <w:rsid w:val="00FE159D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CB607"/>
  <w15:docId w15:val="{A141F4AC-EF01-41A1-86A5-8DACB28E4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338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F47A2216A0EA49ACF6F4BB829A4C26" ma:contentTypeVersion="0" ma:contentTypeDescription="Utwórz nowy dokument." ma:contentTypeScope="" ma:versionID="2f0252ac6f70ac07a4b32603fb5b01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74f0a4605ce4da9856928fb8c32d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07E01-5FC2-4E74-9546-D69126E1D8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608F43-1F54-4678-A3BE-8C6B84A7EA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DAF5221-91AE-4274-8F3F-1F392A0010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34F00D2-6781-45DF-95D8-145A9466B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8</Pages>
  <Words>2017</Words>
  <Characters>12106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5</cp:revision>
  <cp:lastPrinted>2021-03-05T08:56:00Z</cp:lastPrinted>
  <dcterms:created xsi:type="dcterms:W3CDTF">2022-09-22T11:25:00Z</dcterms:created>
  <dcterms:modified xsi:type="dcterms:W3CDTF">2022-12-12T12:00:00Z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0x01010093F47A2216A0EA49ACF6F4BB829A4C26</vt:lpwstr>
  </property>
</Properties>
</file>